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92D3D" w14:textId="2546BB0E" w:rsidR="0028555F" w:rsidRPr="00AD68B7" w:rsidRDefault="00A0518A" w:rsidP="0028555F">
      <w:pPr>
        <w:pStyle w:val="CRCoverPage"/>
        <w:tabs>
          <w:tab w:val="right" w:pos="8640"/>
        </w:tabs>
        <w:ind w:right="1260"/>
        <w:rPr>
          <w:b/>
          <w:noProof/>
          <w:sz w:val="22"/>
          <w:lang w:val="en-US"/>
        </w:rPr>
      </w:pPr>
      <w:bookmarkStart w:id="0" w:name="_Toc352077754"/>
      <w:r>
        <w:rPr>
          <w:noProof/>
          <w:sz w:val="18"/>
        </w:rPr>
        <w:pict w14:anchorId="783FF6A4">
          <v:shape id="AutoShape 3" o:spid="_x0000_s1027"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4261FB" w:rsidRPr="00AD68B7">
        <w:rPr>
          <w:b/>
          <w:noProof/>
          <w:sz w:val="22"/>
        </w:rPr>
        <w:t>3GPP TSG-RAN WG3 Meeting#10</w:t>
      </w:r>
      <w:r w:rsidR="00BE4A1F">
        <w:rPr>
          <w:b/>
          <w:noProof/>
          <w:sz w:val="22"/>
        </w:rPr>
        <w:t>8</w:t>
      </w:r>
      <w:r w:rsidR="006D6B19">
        <w:rPr>
          <w:b/>
          <w:noProof/>
          <w:sz w:val="22"/>
        </w:rPr>
        <w:t>-</w:t>
      </w:r>
      <w:r w:rsidR="0047055B">
        <w:rPr>
          <w:b/>
          <w:noProof/>
          <w:sz w:val="22"/>
        </w:rPr>
        <w:t>e</w:t>
      </w:r>
      <w:r w:rsidR="0028555F" w:rsidRPr="00AD68B7">
        <w:rPr>
          <w:b/>
          <w:noProof/>
          <w:sz w:val="22"/>
        </w:rPr>
        <w:tab/>
      </w:r>
      <w:r w:rsidR="004261FB" w:rsidRPr="00AD68B7">
        <w:rPr>
          <w:b/>
          <w:noProof/>
          <w:sz w:val="22"/>
          <w:lang w:val="en-US"/>
        </w:rPr>
        <w:t>R3-</w:t>
      </w:r>
      <w:r w:rsidR="00C44663">
        <w:rPr>
          <w:b/>
          <w:noProof/>
          <w:sz w:val="22"/>
          <w:lang w:val="en-US"/>
        </w:rPr>
        <w:t>20</w:t>
      </w:r>
      <w:r w:rsidR="00BE4A1F">
        <w:rPr>
          <w:b/>
          <w:noProof/>
          <w:sz w:val="22"/>
          <w:lang w:val="en-US"/>
        </w:rPr>
        <w:t>3335</w:t>
      </w:r>
    </w:p>
    <w:p w14:paraId="63495593" w14:textId="2EB4363D" w:rsidR="0028555F" w:rsidRPr="00AD68B7" w:rsidRDefault="00BE4A1F" w:rsidP="0028555F">
      <w:pPr>
        <w:pStyle w:val="CRCoverPage"/>
        <w:tabs>
          <w:tab w:val="right" w:pos="8640"/>
        </w:tabs>
        <w:spacing w:after="0"/>
        <w:ind w:right="1260"/>
        <w:rPr>
          <w:b/>
          <w:noProof/>
        </w:rPr>
      </w:pPr>
      <w:r>
        <w:rPr>
          <w:rFonts w:cs="Arial"/>
          <w:b/>
          <w:sz w:val="22"/>
          <w:szCs w:val="28"/>
        </w:rPr>
        <w:t>June 1 – 12,</w:t>
      </w:r>
      <w:r w:rsidR="00C44663">
        <w:rPr>
          <w:rFonts w:cs="Arial"/>
          <w:b/>
          <w:sz w:val="22"/>
          <w:szCs w:val="28"/>
        </w:rPr>
        <w:t xml:space="preserve"> </w:t>
      </w:r>
      <w:r w:rsidR="00A00034">
        <w:rPr>
          <w:rFonts w:cs="Arial"/>
          <w:b/>
          <w:sz w:val="22"/>
          <w:szCs w:val="28"/>
        </w:rPr>
        <w:t>20</w:t>
      </w:r>
      <w:r w:rsidR="006D6B19">
        <w:rPr>
          <w:rFonts w:cs="Arial"/>
          <w:b/>
          <w:sz w:val="22"/>
          <w:szCs w:val="28"/>
        </w:rPr>
        <w:t>20</w:t>
      </w:r>
    </w:p>
    <w:p w14:paraId="0F64CF22" w14:textId="77777777" w:rsidR="0028555F" w:rsidRPr="00AD68B7" w:rsidRDefault="00A0518A" w:rsidP="0028555F">
      <w:pPr>
        <w:pStyle w:val="Header"/>
        <w:jc w:val="both"/>
        <w:rPr>
          <w:b w:val="0"/>
          <w:sz w:val="22"/>
          <w:lang w:eastAsia="zh-CN"/>
        </w:rPr>
      </w:pPr>
      <w:r>
        <w:rPr>
          <w:sz w:val="16"/>
        </w:rPr>
        <w:pict w14:anchorId="48E5E32B">
          <v:shap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1;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WmJlwUAAG0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p>
    <w:p w14:paraId="296AFFF4" w14:textId="5921E582" w:rsidR="0028555F" w:rsidRPr="00AD68B7" w:rsidRDefault="0028555F" w:rsidP="0028555F">
      <w:pPr>
        <w:tabs>
          <w:tab w:val="left" w:pos="1985"/>
        </w:tabs>
        <w:spacing w:afterLines="100" w:after="240"/>
        <w:rPr>
          <w:rFonts w:ascii="Arial" w:hAnsi="Arial"/>
          <w:sz w:val="22"/>
          <w:lang w:eastAsia="zh-CN"/>
        </w:rPr>
      </w:pPr>
      <w:r w:rsidRPr="00AD68B7">
        <w:rPr>
          <w:rFonts w:ascii="Arial" w:hAnsi="Arial"/>
          <w:b/>
          <w:sz w:val="22"/>
        </w:rPr>
        <w:t>Agenda item:</w:t>
      </w:r>
      <w:r w:rsidRPr="00AD68B7">
        <w:rPr>
          <w:rFonts w:ascii="Arial" w:hAnsi="Arial"/>
          <w:sz w:val="22"/>
        </w:rPr>
        <w:tab/>
      </w:r>
      <w:r w:rsidR="00177501">
        <w:rPr>
          <w:rFonts w:ascii="Arial" w:hAnsi="Arial"/>
          <w:sz w:val="22"/>
        </w:rPr>
        <w:t>31</w:t>
      </w:r>
      <w:r w:rsidR="001A790D">
        <w:rPr>
          <w:rFonts w:ascii="Arial" w:hAnsi="Arial"/>
          <w:sz w:val="22"/>
        </w:rPr>
        <w:t>.3.4.1</w:t>
      </w:r>
    </w:p>
    <w:p w14:paraId="08E9FAC0" w14:textId="77777777" w:rsidR="0028555F" w:rsidRPr="00AD68B7" w:rsidRDefault="0028555F" w:rsidP="0028555F">
      <w:pPr>
        <w:tabs>
          <w:tab w:val="left" w:pos="1985"/>
        </w:tabs>
        <w:ind w:left="1980" w:hanging="1946"/>
        <w:rPr>
          <w:rFonts w:ascii="Arial" w:hAnsi="Arial"/>
          <w:sz w:val="22"/>
          <w:lang w:val="en-US" w:eastAsia="zh-CN"/>
        </w:rPr>
      </w:pPr>
      <w:r w:rsidRPr="00AD68B7">
        <w:rPr>
          <w:rFonts w:ascii="Arial" w:hAnsi="Arial"/>
          <w:b/>
          <w:sz w:val="22"/>
        </w:rPr>
        <w:t xml:space="preserve">Source: </w:t>
      </w:r>
      <w:r w:rsidRPr="00AD68B7">
        <w:rPr>
          <w:rFonts w:ascii="Arial" w:hAnsi="Arial"/>
          <w:b/>
          <w:sz w:val="22"/>
        </w:rPr>
        <w:tab/>
      </w:r>
      <w:r w:rsidRPr="00AD68B7">
        <w:rPr>
          <w:rFonts w:ascii="Arial" w:hAnsi="Arial"/>
          <w:b/>
          <w:sz w:val="22"/>
        </w:rPr>
        <w:tab/>
      </w:r>
      <w:r w:rsidRPr="00AD68B7">
        <w:rPr>
          <w:rFonts w:ascii="Arial" w:hAnsi="Arial"/>
          <w:bCs/>
          <w:sz w:val="22"/>
        </w:rPr>
        <w:t>Qualcomm Incorporated</w:t>
      </w:r>
    </w:p>
    <w:p w14:paraId="134559B1" w14:textId="6F1DF2F8" w:rsidR="0028555F" w:rsidRPr="00AD68B7" w:rsidRDefault="0028555F" w:rsidP="0028555F">
      <w:pPr>
        <w:tabs>
          <w:tab w:val="left" w:pos="1985"/>
        </w:tabs>
        <w:spacing w:afterLines="100" w:after="240"/>
        <w:ind w:left="1980" w:hanging="1980"/>
        <w:rPr>
          <w:rFonts w:ascii="Arial" w:hAnsi="Arial"/>
          <w:sz w:val="28"/>
          <w:lang w:eastAsia="zh-CN"/>
        </w:rPr>
      </w:pPr>
      <w:r w:rsidRPr="00AD68B7">
        <w:rPr>
          <w:rFonts w:ascii="Arial" w:hAnsi="Arial"/>
          <w:b/>
          <w:sz w:val="22"/>
        </w:rPr>
        <w:t>Title:</w:t>
      </w:r>
      <w:r w:rsidRPr="00AD68B7">
        <w:rPr>
          <w:rFonts w:ascii="Arial" w:hAnsi="Arial"/>
          <w:sz w:val="22"/>
        </w:rPr>
        <w:t xml:space="preserve"> </w:t>
      </w:r>
      <w:r w:rsidRPr="00AD68B7">
        <w:rPr>
          <w:rFonts w:ascii="Arial" w:hAnsi="Arial"/>
          <w:sz w:val="22"/>
        </w:rPr>
        <w:tab/>
      </w:r>
      <w:r w:rsidR="00140E61">
        <w:rPr>
          <w:rFonts w:ascii="Arial" w:hAnsi="Arial"/>
          <w:sz w:val="22"/>
        </w:rPr>
        <w:t xml:space="preserve">Full </w:t>
      </w:r>
      <w:r w:rsidR="001A790D">
        <w:rPr>
          <w:rFonts w:ascii="Arial" w:hAnsi="Arial"/>
          <w:sz w:val="22"/>
        </w:rPr>
        <w:t>slot formats support in intended</w:t>
      </w:r>
      <w:r w:rsidR="00140E61">
        <w:rPr>
          <w:rFonts w:ascii="Arial" w:hAnsi="Arial"/>
          <w:sz w:val="22"/>
        </w:rPr>
        <w:t xml:space="preserve"> </w:t>
      </w:r>
      <w:r w:rsidR="00177501">
        <w:rPr>
          <w:rFonts w:ascii="Arial" w:hAnsi="Arial"/>
          <w:sz w:val="22"/>
        </w:rPr>
        <w:t xml:space="preserve">TDD UL-DL </w:t>
      </w:r>
      <w:r w:rsidR="001A790D">
        <w:rPr>
          <w:rFonts w:ascii="Arial" w:hAnsi="Arial"/>
          <w:sz w:val="22"/>
        </w:rPr>
        <w:t>c</w:t>
      </w:r>
      <w:r w:rsidR="00177501">
        <w:rPr>
          <w:rFonts w:ascii="Arial" w:hAnsi="Arial"/>
          <w:sz w:val="22"/>
        </w:rPr>
        <w:t>onfiguration</w:t>
      </w:r>
    </w:p>
    <w:p w14:paraId="668E88C8" w14:textId="77777777" w:rsidR="0028555F" w:rsidRPr="00AD68B7" w:rsidRDefault="0028555F" w:rsidP="0028555F">
      <w:pPr>
        <w:tabs>
          <w:tab w:val="left" w:pos="1985"/>
        </w:tabs>
        <w:spacing w:afterLines="100" w:after="240"/>
        <w:ind w:left="1980" w:hanging="1980"/>
        <w:rPr>
          <w:rFonts w:ascii="Arial" w:hAnsi="Arial"/>
          <w:sz w:val="22"/>
          <w:lang w:eastAsia="ja-JP"/>
        </w:rPr>
      </w:pPr>
      <w:r w:rsidRPr="00AD68B7">
        <w:rPr>
          <w:rFonts w:ascii="Arial" w:hAnsi="Arial"/>
          <w:b/>
          <w:sz w:val="22"/>
        </w:rPr>
        <w:t>Document for:</w:t>
      </w:r>
      <w:r w:rsidRPr="00AD68B7">
        <w:rPr>
          <w:rFonts w:ascii="Arial" w:hAnsi="Arial"/>
          <w:sz w:val="22"/>
        </w:rPr>
        <w:tab/>
        <w:t>Discussion</w:t>
      </w:r>
    </w:p>
    <w:p w14:paraId="05224451" w14:textId="77777777" w:rsidR="0028555F" w:rsidRPr="00AD68B7" w:rsidRDefault="0028555F" w:rsidP="0028555F">
      <w:pPr>
        <w:pStyle w:val="Heading1"/>
        <w:ind w:left="0" w:firstLine="0"/>
        <w:rPr>
          <w:sz w:val="32"/>
        </w:rPr>
      </w:pPr>
      <w:r w:rsidRPr="00AD68B7">
        <w:rPr>
          <w:sz w:val="32"/>
        </w:rPr>
        <w:t>1. Introduction</w:t>
      </w:r>
    </w:p>
    <w:bookmarkEnd w:id="0"/>
    <w:p w14:paraId="0EA37ADF" w14:textId="530FA9C3" w:rsidR="00060683" w:rsidRPr="00060683" w:rsidRDefault="00140E61" w:rsidP="00060683">
      <w:pPr>
        <w:spacing w:after="160" w:line="259" w:lineRule="auto"/>
        <w:rPr>
          <w:rFonts w:eastAsia="DengXian"/>
          <w:sz w:val="22"/>
          <w:szCs w:val="22"/>
          <w:lang w:val="en-US" w:eastAsia="zh-CN"/>
        </w:rPr>
      </w:pPr>
      <w:r>
        <w:rPr>
          <w:rFonts w:eastAsia="DengXian"/>
          <w:sz w:val="22"/>
          <w:szCs w:val="22"/>
          <w:lang w:val="en-US" w:eastAsia="zh-CN"/>
        </w:rPr>
        <w:t xml:space="preserve">As part of </w:t>
      </w:r>
      <w:r w:rsidR="00177501">
        <w:rPr>
          <w:rFonts w:eastAsia="DengXian"/>
          <w:sz w:val="22"/>
          <w:szCs w:val="22"/>
          <w:lang w:val="en-US" w:eastAsia="zh-CN"/>
        </w:rPr>
        <w:t xml:space="preserve">R16 CLI </w:t>
      </w:r>
      <w:r>
        <w:rPr>
          <w:rFonts w:eastAsia="DengXian"/>
          <w:sz w:val="22"/>
          <w:szCs w:val="22"/>
          <w:lang w:val="en-US" w:eastAsia="zh-CN"/>
        </w:rPr>
        <w:t>work item</w:t>
      </w:r>
      <w:r w:rsidR="00177501">
        <w:rPr>
          <w:rFonts w:eastAsia="DengXian"/>
          <w:sz w:val="22"/>
          <w:szCs w:val="22"/>
          <w:lang w:val="en-US" w:eastAsia="zh-CN"/>
        </w:rPr>
        <w:t xml:space="preserve">, RAN3 defined “Intended TDD UL-DL Configuration” </w:t>
      </w:r>
      <w:r w:rsidR="001A790D">
        <w:rPr>
          <w:rFonts w:eastAsia="DengXian"/>
          <w:sz w:val="22"/>
          <w:szCs w:val="22"/>
          <w:lang w:val="en-US" w:eastAsia="zh-CN"/>
        </w:rPr>
        <w:t xml:space="preserve">IE </w:t>
      </w:r>
      <w:r w:rsidR="00177501">
        <w:rPr>
          <w:rFonts w:eastAsia="DengXian"/>
          <w:sz w:val="22"/>
          <w:szCs w:val="22"/>
          <w:lang w:val="en-US" w:eastAsia="zh-CN"/>
        </w:rPr>
        <w:t xml:space="preserve">exchange over </w:t>
      </w:r>
      <w:proofErr w:type="spellStart"/>
      <w:r w:rsidR="00177501">
        <w:rPr>
          <w:rFonts w:eastAsia="DengXian"/>
          <w:sz w:val="22"/>
          <w:szCs w:val="22"/>
          <w:lang w:val="en-US" w:eastAsia="zh-CN"/>
        </w:rPr>
        <w:t>Xn</w:t>
      </w:r>
      <w:proofErr w:type="spellEnd"/>
      <w:r w:rsidR="00177501">
        <w:rPr>
          <w:rFonts w:eastAsia="DengXian"/>
          <w:sz w:val="22"/>
          <w:szCs w:val="22"/>
          <w:lang w:val="en-US" w:eastAsia="zh-CN"/>
        </w:rPr>
        <w:t xml:space="preserve"> and F1</w:t>
      </w:r>
      <w:r w:rsidR="008325EF">
        <w:rPr>
          <w:rFonts w:eastAsia="DengXian"/>
          <w:sz w:val="22"/>
          <w:szCs w:val="22"/>
          <w:lang w:val="en-US" w:eastAsia="zh-CN"/>
        </w:rPr>
        <w:t>.</w:t>
      </w:r>
      <w:r w:rsidR="00177501">
        <w:rPr>
          <w:rFonts w:eastAsia="DengXian"/>
          <w:sz w:val="22"/>
          <w:szCs w:val="22"/>
          <w:lang w:val="en-US" w:eastAsia="zh-CN"/>
        </w:rPr>
        <w:t xml:space="preserve"> </w:t>
      </w:r>
      <w:r w:rsidR="00A60588">
        <w:rPr>
          <w:rFonts w:eastAsia="DengXian"/>
          <w:sz w:val="22"/>
          <w:szCs w:val="22"/>
          <w:lang w:val="en-US" w:eastAsia="zh-CN"/>
        </w:rPr>
        <w:t xml:space="preserve">This information enables inter-cell CLI mitigation by scheduling and power control. </w:t>
      </w:r>
      <w:r w:rsidR="00177501">
        <w:rPr>
          <w:rFonts w:eastAsia="DengXian"/>
          <w:sz w:val="22"/>
          <w:szCs w:val="22"/>
          <w:lang w:val="en-US" w:eastAsia="zh-CN"/>
        </w:rPr>
        <w:t xml:space="preserve">The coding of the IE cannot support </w:t>
      </w:r>
      <w:r w:rsidR="001A790D">
        <w:rPr>
          <w:rFonts w:eastAsia="DengXian"/>
          <w:sz w:val="22"/>
          <w:szCs w:val="22"/>
          <w:lang w:val="en-US" w:eastAsia="zh-CN"/>
        </w:rPr>
        <w:t>all the slot formats</w:t>
      </w:r>
      <w:r>
        <w:rPr>
          <w:rFonts w:eastAsia="DengXian"/>
          <w:sz w:val="22"/>
          <w:szCs w:val="22"/>
          <w:lang w:val="en-US" w:eastAsia="zh-CN"/>
        </w:rPr>
        <w:t xml:space="preserve"> of the TDD UL/DL configurations</w:t>
      </w:r>
      <w:r w:rsidR="00177501">
        <w:rPr>
          <w:rFonts w:eastAsia="DengXian"/>
          <w:sz w:val="22"/>
          <w:szCs w:val="22"/>
          <w:lang w:val="en-US" w:eastAsia="zh-CN"/>
        </w:rPr>
        <w:t xml:space="preserve">. This paper proposes solution to support all the </w:t>
      </w:r>
      <w:r w:rsidR="001A790D">
        <w:rPr>
          <w:rFonts w:eastAsia="DengXian"/>
          <w:sz w:val="22"/>
          <w:szCs w:val="22"/>
          <w:lang w:val="en-US" w:eastAsia="zh-CN"/>
        </w:rPr>
        <w:t xml:space="preserve">slot formats in intended </w:t>
      </w:r>
      <w:r w:rsidR="00177501">
        <w:rPr>
          <w:rFonts w:eastAsia="DengXian"/>
          <w:sz w:val="22"/>
          <w:szCs w:val="22"/>
          <w:lang w:val="en-US" w:eastAsia="zh-CN"/>
        </w:rPr>
        <w:t>TDD UL-DL configurations.</w:t>
      </w:r>
    </w:p>
    <w:p w14:paraId="30AD6D44" w14:textId="77777777" w:rsidR="00B47D7F" w:rsidRPr="00AD68B7" w:rsidRDefault="00F875DB" w:rsidP="00B47D7F">
      <w:pPr>
        <w:pStyle w:val="Heading1"/>
        <w:rPr>
          <w:sz w:val="32"/>
        </w:rPr>
      </w:pPr>
      <w:r>
        <w:rPr>
          <w:rFonts w:eastAsia="DengXian"/>
          <w:sz w:val="32"/>
          <w:lang w:val="en-US" w:eastAsia="zh-CN"/>
        </w:rPr>
        <w:t>2</w:t>
      </w:r>
      <w:r w:rsidR="00B47D7F" w:rsidRPr="00AD68B7">
        <w:rPr>
          <w:rFonts w:eastAsia="DengXian"/>
          <w:sz w:val="32"/>
          <w:lang w:val="en-US" w:eastAsia="zh-CN"/>
        </w:rPr>
        <w:t xml:space="preserve">. </w:t>
      </w:r>
      <w:r w:rsidR="00177501">
        <w:rPr>
          <w:rFonts w:eastAsia="DengXian"/>
          <w:sz w:val="32"/>
          <w:lang w:val="en-US" w:eastAsia="zh-CN"/>
        </w:rPr>
        <w:t>Discussion</w:t>
      </w:r>
    </w:p>
    <w:p w14:paraId="0845A2A6" w14:textId="13D5B91A" w:rsidR="00177501" w:rsidRDefault="00177501" w:rsidP="00244337">
      <w:pPr>
        <w:rPr>
          <w:sz w:val="22"/>
        </w:rPr>
      </w:pPr>
      <w:r>
        <w:rPr>
          <w:sz w:val="22"/>
        </w:rPr>
        <w:t xml:space="preserve">NR TDD UL-DL configuration is quite flexible. Each slot can be defined as either uplink, downlink or flexible (both UL and DL). For flexible slot, NR defined </w:t>
      </w:r>
      <w:r w:rsidR="00A60588">
        <w:rPr>
          <w:sz w:val="22"/>
        </w:rPr>
        <w:t xml:space="preserve">54 </w:t>
      </w:r>
      <w:r>
        <w:rPr>
          <w:sz w:val="22"/>
        </w:rPr>
        <w:t>kinds of formats</w:t>
      </w:r>
      <w:r w:rsidR="0056407B">
        <w:rPr>
          <w:sz w:val="22"/>
        </w:rPr>
        <w:t xml:space="preserve">, as shown in below table from 3GPP TS38.213. </w:t>
      </w:r>
    </w:p>
    <w:p w14:paraId="727D5EB8" w14:textId="77777777" w:rsidR="00177501" w:rsidRPr="00CA657A" w:rsidRDefault="00177501" w:rsidP="00177501">
      <w:pPr>
        <w:pStyle w:val="TH"/>
      </w:pPr>
      <w:bookmarkStart w:id="1" w:name="_Hlk512253773"/>
      <w:r w:rsidRPr="00CA657A">
        <w:lastRenderedPageBreak/>
        <w:t>Table 11.1.1-</w:t>
      </w:r>
      <w:bookmarkEnd w:id="1"/>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177501" w:rsidRPr="00CA657A" w14:paraId="5554879F" w14:textId="77777777" w:rsidTr="00177501">
        <w:trPr>
          <w:jc w:val="center"/>
        </w:trPr>
        <w:tc>
          <w:tcPr>
            <w:tcW w:w="1101" w:type="dxa"/>
            <w:vMerge w:val="restart"/>
            <w:shd w:val="clear" w:color="auto" w:fill="auto"/>
          </w:tcPr>
          <w:p w14:paraId="4EA79D52"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0F4B42F6"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177501" w:rsidRPr="00CA657A" w14:paraId="7EF5AC65" w14:textId="77777777" w:rsidTr="00177501">
        <w:trPr>
          <w:jc w:val="center"/>
        </w:trPr>
        <w:tc>
          <w:tcPr>
            <w:tcW w:w="1101" w:type="dxa"/>
            <w:vMerge/>
            <w:tcBorders>
              <w:top w:val="single" w:sz="4" w:space="0" w:color="auto"/>
            </w:tcBorders>
            <w:shd w:val="clear" w:color="auto" w:fill="auto"/>
          </w:tcPr>
          <w:p w14:paraId="26E3B7B4" w14:textId="77777777" w:rsidR="00177501" w:rsidRPr="00CA657A" w:rsidRDefault="00177501" w:rsidP="00177501">
            <w:pPr>
              <w:keepNext/>
              <w:keepLines/>
              <w:spacing w:after="0"/>
              <w:jc w:val="center"/>
              <w:rPr>
                <w:rFonts w:ascii="Arial" w:eastAsia="Batang" w:hAnsi="Arial"/>
                <w:b/>
                <w:sz w:val="18"/>
              </w:rPr>
            </w:pPr>
          </w:p>
        </w:tc>
        <w:tc>
          <w:tcPr>
            <w:tcW w:w="713" w:type="dxa"/>
            <w:tcBorders>
              <w:top w:val="nil"/>
            </w:tcBorders>
            <w:shd w:val="clear" w:color="auto" w:fill="auto"/>
          </w:tcPr>
          <w:p w14:paraId="090B3F2C"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0F83391A"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3832642D"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0039E200"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479FD0B3"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59162D6E"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42D9CB59"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385AEEDF"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138ABD2D"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4C882ADC"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1EE106A7"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39C8E825"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6B7EA51C"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749122EC"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13</w:t>
            </w:r>
          </w:p>
        </w:tc>
      </w:tr>
      <w:tr w:rsidR="00177501" w:rsidRPr="00CA657A" w14:paraId="2DE75F43" w14:textId="77777777" w:rsidTr="00177501">
        <w:trPr>
          <w:jc w:val="center"/>
        </w:trPr>
        <w:tc>
          <w:tcPr>
            <w:tcW w:w="1101" w:type="dxa"/>
            <w:shd w:val="clear" w:color="auto" w:fill="auto"/>
          </w:tcPr>
          <w:p w14:paraId="31E397D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14:paraId="0345551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5DE5DD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EC234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747D2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F2F9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594D6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FC50D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B57C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7BEFE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AE631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1BD61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F1632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74F85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3A67745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r>
      <w:tr w:rsidR="00177501" w:rsidRPr="00CA657A" w14:paraId="570ADA93" w14:textId="77777777" w:rsidTr="00177501">
        <w:trPr>
          <w:jc w:val="center"/>
        </w:trPr>
        <w:tc>
          <w:tcPr>
            <w:tcW w:w="1101" w:type="dxa"/>
            <w:shd w:val="clear" w:color="auto" w:fill="auto"/>
          </w:tcPr>
          <w:p w14:paraId="203E5A8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14:paraId="1323573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4DD69E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3D8A3D3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5BDFE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A9176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F3A1B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8F8E0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492E6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8659F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375C0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D29B4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9C2D7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880D8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D7B1CC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237AA25C" w14:textId="77777777" w:rsidTr="00177501">
        <w:trPr>
          <w:jc w:val="center"/>
        </w:trPr>
        <w:tc>
          <w:tcPr>
            <w:tcW w:w="1101" w:type="dxa"/>
            <w:shd w:val="clear" w:color="auto" w:fill="auto"/>
          </w:tcPr>
          <w:p w14:paraId="567017A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25489B9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D84D61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C1687C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63992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F798C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ABFC4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FB0E2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5AFBD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7CEC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994CC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237FF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F091A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11721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539B5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59959BD5" w14:textId="77777777" w:rsidTr="00177501">
        <w:trPr>
          <w:jc w:val="center"/>
        </w:trPr>
        <w:tc>
          <w:tcPr>
            <w:tcW w:w="1101" w:type="dxa"/>
            <w:shd w:val="clear" w:color="auto" w:fill="auto"/>
          </w:tcPr>
          <w:p w14:paraId="32B369C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14:paraId="27EDE6A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CB5D1E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642913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C8CB7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322C5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DC8B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6E580E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8EB02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079AC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C9DEB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72208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575D5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A3F10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63468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692E8438" w14:textId="77777777" w:rsidTr="00177501">
        <w:trPr>
          <w:jc w:val="center"/>
        </w:trPr>
        <w:tc>
          <w:tcPr>
            <w:tcW w:w="1101" w:type="dxa"/>
            <w:shd w:val="clear" w:color="auto" w:fill="auto"/>
          </w:tcPr>
          <w:p w14:paraId="5B881EB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14:paraId="100EE7E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E3AD8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7853D1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D85201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2C63C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CFB975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E9AF3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F4675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2D46A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FC4A9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8C7299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94A8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1609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7AF5A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3D7B49D2" w14:textId="77777777" w:rsidTr="00177501">
        <w:trPr>
          <w:jc w:val="center"/>
        </w:trPr>
        <w:tc>
          <w:tcPr>
            <w:tcW w:w="1101" w:type="dxa"/>
            <w:shd w:val="clear" w:color="auto" w:fill="auto"/>
          </w:tcPr>
          <w:p w14:paraId="38934A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14:paraId="05AD9C1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04926B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15E516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66CFF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45ED6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B0A59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CD554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4DE4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30D85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E7B97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C24DB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2B3B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A0BE7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B6F90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159AA40D" w14:textId="77777777" w:rsidTr="00177501">
        <w:trPr>
          <w:jc w:val="center"/>
        </w:trPr>
        <w:tc>
          <w:tcPr>
            <w:tcW w:w="1101" w:type="dxa"/>
            <w:shd w:val="clear" w:color="auto" w:fill="auto"/>
          </w:tcPr>
          <w:p w14:paraId="3DCBC87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14:paraId="4DD5780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169C03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FFCF8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C8535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3120E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C7BC3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8B9D4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1CD7A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8AD48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07057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68C32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146A3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3C9EB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A1DCA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3E98AFE8" w14:textId="77777777" w:rsidTr="00177501">
        <w:trPr>
          <w:jc w:val="center"/>
        </w:trPr>
        <w:tc>
          <w:tcPr>
            <w:tcW w:w="1101" w:type="dxa"/>
            <w:shd w:val="clear" w:color="auto" w:fill="auto"/>
          </w:tcPr>
          <w:p w14:paraId="68943A3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14:paraId="198AF82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35E1AE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C3ACEA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715F7F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D693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EFF2F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49A8A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D7F94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8378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9F9C6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3FCD5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B49B9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C15FF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8B99D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13B9C5A2" w14:textId="77777777" w:rsidTr="00177501">
        <w:trPr>
          <w:jc w:val="center"/>
        </w:trPr>
        <w:tc>
          <w:tcPr>
            <w:tcW w:w="1101" w:type="dxa"/>
            <w:shd w:val="clear" w:color="auto" w:fill="auto"/>
          </w:tcPr>
          <w:p w14:paraId="02A12DF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14:paraId="7C6D895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13BA1D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7BB57B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2004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6535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B1AC0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21AD7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0859B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659C4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28A2A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F6067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61E1F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275E9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64526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6D946E45" w14:textId="77777777" w:rsidTr="00177501">
        <w:trPr>
          <w:jc w:val="center"/>
        </w:trPr>
        <w:tc>
          <w:tcPr>
            <w:tcW w:w="1101" w:type="dxa"/>
            <w:shd w:val="clear" w:color="auto" w:fill="auto"/>
          </w:tcPr>
          <w:p w14:paraId="58DFA2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14:paraId="166EDEF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66C99D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F56034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C97E0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F4E9D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BB133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DD6E2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D80FC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E2534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A1D30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28FC7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6A747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02D02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F8104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755BDC98" w14:textId="77777777" w:rsidTr="00177501">
        <w:trPr>
          <w:jc w:val="center"/>
        </w:trPr>
        <w:tc>
          <w:tcPr>
            <w:tcW w:w="1101" w:type="dxa"/>
            <w:shd w:val="clear" w:color="auto" w:fill="auto"/>
          </w:tcPr>
          <w:p w14:paraId="7257330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14:paraId="164E0F1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BA5434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1E1248B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7D6DF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F0D83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A3083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7E671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46B49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8B558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5D173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50D73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5D86A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04034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FD596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CC69010" w14:textId="77777777" w:rsidTr="00177501">
        <w:trPr>
          <w:jc w:val="center"/>
        </w:trPr>
        <w:tc>
          <w:tcPr>
            <w:tcW w:w="1101" w:type="dxa"/>
            <w:shd w:val="clear" w:color="auto" w:fill="auto"/>
          </w:tcPr>
          <w:p w14:paraId="602AB00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14:paraId="60B0ADE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50B4B5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D55D75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3402B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5A2BC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4F768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483A45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43678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E7976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A86A2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FDB0F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7BAAC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952AE0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EAAB9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3403F987" w14:textId="77777777" w:rsidTr="00177501">
        <w:trPr>
          <w:jc w:val="center"/>
        </w:trPr>
        <w:tc>
          <w:tcPr>
            <w:tcW w:w="1101" w:type="dxa"/>
            <w:shd w:val="clear" w:color="auto" w:fill="auto"/>
          </w:tcPr>
          <w:p w14:paraId="38916A3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14:paraId="3DA38C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63ED0A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2D7DC7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32228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63E97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00523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5E2B7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B581B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3F1AE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F7272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A679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7D1A2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60BDC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5E62E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05EBBAD" w14:textId="77777777" w:rsidTr="00177501">
        <w:trPr>
          <w:jc w:val="center"/>
        </w:trPr>
        <w:tc>
          <w:tcPr>
            <w:tcW w:w="1101" w:type="dxa"/>
            <w:shd w:val="clear" w:color="auto" w:fill="auto"/>
          </w:tcPr>
          <w:p w14:paraId="178874D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14:paraId="68F6B91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C286E0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612740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FA678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62228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D333E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7B6B8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D9EE5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9A667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58ABE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C6C4B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762CA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9BB9B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3174E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32703C90" w14:textId="77777777" w:rsidTr="00177501">
        <w:trPr>
          <w:jc w:val="center"/>
        </w:trPr>
        <w:tc>
          <w:tcPr>
            <w:tcW w:w="1101" w:type="dxa"/>
            <w:shd w:val="clear" w:color="auto" w:fill="auto"/>
          </w:tcPr>
          <w:p w14:paraId="0D52BC2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14:paraId="3A08277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5DFB6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26F397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FCCD1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55E2E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EE53B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0E7C4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C39A9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0EA66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1216C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FFCE7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9FA73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DE742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1A8BC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7356587F" w14:textId="77777777" w:rsidTr="00177501">
        <w:trPr>
          <w:jc w:val="center"/>
        </w:trPr>
        <w:tc>
          <w:tcPr>
            <w:tcW w:w="1101" w:type="dxa"/>
            <w:shd w:val="clear" w:color="auto" w:fill="auto"/>
          </w:tcPr>
          <w:p w14:paraId="16D024C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14:paraId="4A2080B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BF61D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BDC8C9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09B5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7FF2C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917A0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03788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336A9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8C3E3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3C131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B4E89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4AD7A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3FAE0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0441A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F496CD8" w14:textId="77777777" w:rsidTr="00177501">
        <w:trPr>
          <w:jc w:val="center"/>
        </w:trPr>
        <w:tc>
          <w:tcPr>
            <w:tcW w:w="1101" w:type="dxa"/>
            <w:shd w:val="clear" w:color="auto" w:fill="auto"/>
          </w:tcPr>
          <w:p w14:paraId="528DFFA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14:paraId="2C95FC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10812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DCA374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B6A4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DD7E2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3C852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CD798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BCA8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A4C27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C57B6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1C7B1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AAABD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8F67C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8DA6E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11A0D003" w14:textId="77777777" w:rsidTr="00177501">
        <w:trPr>
          <w:jc w:val="center"/>
        </w:trPr>
        <w:tc>
          <w:tcPr>
            <w:tcW w:w="1101" w:type="dxa"/>
            <w:shd w:val="clear" w:color="auto" w:fill="auto"/>
          </w:tcPr>
          <w:p w14:paraId="1EE194C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14:paraId="4F14745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EC14C8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A2E0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9C52F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27D0A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7B96D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56949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8F40A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AFC0F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8AF1C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6AAA5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15FB9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62835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564BA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7181E5D1" w14:textId="77777777" w:rsidTr="00177501">
        <w:trPr>
          <w:jc w:val="center"/>
        </w:trPr>
        <w:tc>
          <w:tcPr>
            <w:tcW w:w="1101" w:type="dxa"/>
            <w:shd w:val="clear" w:color="auto" w:fill="auto"/>
          </w:tcPr>
          <w:p w14:paraId="6158B91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14:paraId="23C265F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CE020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12FBB5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324C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B817C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76057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BB7E1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E1217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CE3F7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6521D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CF8F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D1E6C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8FD63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198EA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3D103746" w14:textId="77777777" w:rsidTr="00177501">
        <w:trPr>
          <w:jc w:val="center"/>
        </w:trPr>
        <w:tc>
          <w:tcPr>
            <w:tcW w:w="1101" w:type="dxa"/>
            <w:shd w:val="clear" w:color="auto" w:fill="auto"/>
          </w:tcPr>
          <w:p w14:paraId="1F5A84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14:paraId="6E9ED82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ED7047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9D3415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7E86F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0C7BF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FD4C9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70E33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CADB4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4B022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9E06A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71298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52EE3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88B90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2EF23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30A379B9" w14:textId="77777777" w:rsidTr="00177501">
        <w:trPr>
          <w:jc w:val="center"/>
        </w:trPr>
        <w:tc>
          <w:tcPr>
            <w:tcW w:w="1101" w:type="dxa"/>
            <w:shd w:val="clear" w:color="auto" w:fill="auto"/>
          </w:tcPr>
          <w:p w14:paraId="322550E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14:paraId="5C9E35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C66A40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8AF1B4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B7176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09169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B39E3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C91AF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1BCDA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AD05F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CA921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5399D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42390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93A76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89E1A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669CFD87" w14:textId="77777777" w:rsidTr="00177501">
        <w:trPr>
          <w:jc w:val="center"/>
        </w:trPr>
        <w:tc>
          <w:tcPr>
            <w:tcW w:w="1101" w:type="dxa"/>
            <w:shd w:val="clear" w:color="auto" w:fill="auto"/>
          </w:tcPr>
          <w:p w14:paraId="0A8179D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14:paraId="242ADE9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BAAA31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3EBD4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F15C6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720FF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DB53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301CE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D1369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27F79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51AF8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C69DF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A6C5C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FD396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91134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743FCEA" w14:textId="77777777" w:rsidTr="00177501">
        <w:trPr>
          <w:jc w:val="center"/>
        </w:trPr>
        <w:tc>
          <w:tcPr>
            <w:tcW w:w="1101" w:type="dxa"/>
            <w:shd w:val="clear" w:color="auto" w:fill="auto"/>
          </w:tcPr>
          <w:p w14:paraId="2FB71E7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14:paraId="1F19008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35ABC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F0B093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6D77B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96A78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A5F68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EE947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C3999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E8EEF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24EFF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15EB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04365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A4C4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A1809F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9ADE268" w14:textId="77777777" w:rsidTr="00177501">
        <w:trPr>
          <w:jc w:val="center"/>
        </w:trPr>
        <w:tc>
          <w:tcPr>
            <w:tcW w:w="1101" w:type="dxa"/>
            <w:shd w:val="clear" w:color="auto" w:fill="auto"/>
          </w:tcPr>
          <w:p w14:paraId="564A53E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14:paraId="7C82B0C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CC4513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26C176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CB7AC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31F76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EC7BA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50F56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E3900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18BF6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736CA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1BBF7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8C598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532CB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E83E6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38E5AAC" w14:textId="77777777" w:rsidTr="00177501">
        <w:trPr>
          <w:jc w:val="center"/>
        </w:trPr>
        <w:tc>
          <w:tcPr>
            <w:tcW w:w="1101" w:type="dxa"/>
            <w:shd w:val="clear" w:color="auto" w:fill="auto"/>
          </w:tcPr>
          <w:p w14:paraId="7ED3A17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14:paraId="17E5815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A9E86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EABC43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9229D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5C3D7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AE59E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BB561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E1CD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82586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858A3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13EE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B500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ECB28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89E11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92203BA" w14:textId="77777777" w:rsidTr="00177501">
        <w:trPr>
          <w:jc w:val="center"/>
        </w:trPr>
        <w:tc>
          <w:tcPr>
            <w:tcW w:w="1101" w:type="dxa"/>
            <w:shd w:val="clear" w:color="auto" w:fill="auto"/>
          </w:tcPr>
          <w:p w14:paraId="17394E5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14:paraId="0C7FB2A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9F68AD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239147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D352E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2045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22BA2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4CD54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9F411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90D4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38786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6FCF3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6CB1D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EE740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E6B10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70FB3842" w14:textId="77777777" w:rsidTr="00177501">
        <w:trPr>
          <w:jc w:val="center"/>
        </w:trPr>
        <w:tc>
          <w:tcPr>
            <w:tcW w:w="1101" w:type="dxa"/>
            <w:shd w:val="clear" w:color="auto" w:fill="auto"/>
          </w:tcPr>
          <w:p w14:paraId="38F5DA8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14:paraId="4ACD2C5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C2B8B8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D95A10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4F463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464AB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ADC71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BBB16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923D9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50F2D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81E6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764FA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DB1F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56223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6A6D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0F6B1A9" w14:textId="77777777" w:rsidTr="00177501">
        <w:trPr>
          <w:jc w:val="center"/>
        </w:trPr>
        <w:tc>
          <w:tcPr>
            <w:tcW w:w="1101" w:type="dxa"/>
            <w:shd w:val="clear" w:color="auto" w:fill="auto"/>
          </w:tcPr>
          <w:p w14:paraId="70AA263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14:paraId="4A89486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FAC50D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A640B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0E7D6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EEDE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EBB8A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1827F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C3647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F1E26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87539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9EE7A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2AC2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76418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BC117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92772B8" w14:textId="77777777" w:rsidTr="00177501">
        <w:trPr>
          <w:jc w:val="center"/>
        </w:trPr>
        <w:tc>
          <w:tcPr>
            <w:tcW w:w="1101" w:type="dxa"/>
            <w:shd w:val="clear" w:color="auto" w:fill="auto"/>
          </w:tcPr>
          <w:p w14:paraId="530A796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14:paraId="53E082E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70A452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00D0C8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A6FC9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4364E9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71766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D84A2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A2646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F1DAB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6618E6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79FF38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E4E8F8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E445A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5189F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7CBB57A3" w14:textId="77777777" w:rsidTr="00177501">
        <w:trPr>
          <w:jc w:val="center"/>
        </w:trPr>
        <w:tc>
          <w:tcPr>
            <w:tcW w:w="1101" w:type="dxa"/>
            <w:shd w:val="clear" w:color="auto" w:fill="auto"/>
          </w:tcPr>
          <w:p w14:paraId="5968E57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14:paraId="28370F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364CBB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CE8DCF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71B84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B6B59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610DD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5CBC7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B7B0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FCB9F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77CB3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BAFE0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B11E1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DC9C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5C231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61479E57" w14:textId="77777777" w:rsidTr="00177501">
        <w:trPr>
          <w:jc w:val="center"/>
        </w:trPr>
        <w:tc>
          <w:tcPr>
            <w:tcW w:w="1101" w:type="dxa"/>
            <w:shd w:val="clear" w:color="auto" w:fill="auto"/>
          </w:tcPr>
          <w:p w14:paraId="3A1DF51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14:paraId="2A5023F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F814FF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EE5934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4F7E0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A3BDB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B2257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5530F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440D3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BB7AC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62EE8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64912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2120D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F4CCB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5F4E3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437C9A8" w14:textId="77777777" w:rsidTr="00177501">
        <w:trPr>
          <w:jc w:val="center"/>
        </w:trPr>
        <w:tc>
          <w:tcPr>
            <w:tcW w:w="1101" w:type="dxa"/>
            <w:shd w:val="clear" w:color="auto" w:fill="auto"/>
          </w:tcPr>
          <w:p w14:paraId="139269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14:paraId="72D5758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209EF3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22BF0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B5085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0E76F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BF65E0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83431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B264F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D7F86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61426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3CA7E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0338B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A49E5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5BA78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66718F9" w14:textId="77777777" w:rsidTr="00177501">
        <w:trPr>
          <w:jc w:val="center"/>
        </w:trPr>
        <w:tc>
          <w:tcPr>
            <w:tcW w:w="1101" w:type="dxa"/>
            <w:shd w:val="clear" w:color="auto" w:fill="auto"/>
          </w:tcPr>
          <w:p w14:paraId="6B3FE80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14:paraId="0DB6398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2C8CA3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02EE0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7296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FFC92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D5973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16167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68505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DDBD5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8B4A55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38D1E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DA559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11D89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AE2F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A8C4444" w14:textId="77777777" w:rsidTr="00177501">
        <w:trPr>
          <w:jc w:val="center"/>
        </w:trPr>
        <w:tc>
          <w:tcPr>
            <w:tcW w:w="1101" w:type="dxa"/>
            <w:shd w:val="clear" w:color="auto" w:fill="auto"/>
          </w:tcPr>
          <w:p w14:paraId="7C35D33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14:paraId="37F5894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A032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C1EE3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DBF37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180D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9C5DA2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4E6EB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9FB5CC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B23B58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F8F25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74A5D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0B7E4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F83AB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F16A6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DF33C74" w14:textId="77777777" w:rsidTr="00177501">
        <w:trPr>
          <w:jc w:val="center"/>
        </w:trPr>
        <w:tc>
          <w:tcPr>
            <w:tcW w:w="1101" w:type="dxa"/>
            <w:shd w:val="clear" w:color="auto" w:fill="auto"/>
          </w:tcPr>
          <w:p w14:paraId="5223C3C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14:paraId="411AE31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F87BB5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52B7A8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07AF0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D1BB2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051EA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750A1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0FE02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1717E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FDBE5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7B97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71B97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E3E6E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1D6D3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27D10DF2" w14:textId="77777777" w:rsidTr="00177501">
        <w:trPr>
          <w:jc w:val="center"/>
        </w:trPr>
        <w:tc>
          <w:tcPr>
            <w:tcW w:w="1101" w:type="dxa"/>
            <w:shd w:val="clear" w:color="auto" w:fill="auto"/>
          </w:tcPr>
          <w:p w14:paraId="576322C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14:paraId="113B0B8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13734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F1A41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30FDB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823CE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66770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F21C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3AED0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A4F42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381D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DAC39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8F65F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46D28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064D5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B617768" w14:textId="77777777" w:rsidTr="00177501">
        <w:trPr>
          <w:jc w:val="center"/>
        </w:trPr>
        <w:tc>
          <w:tcPr>
            <w:tcW w:w="1101" w:type="dxa"/>
            <w:shd w:val="clear" w:color="auto" w:fill="auto"/>
          </w:tcPr>
          <w:p w14:paraId="1A10B78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14:paraId="0E5CD1B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9E62B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E0C90D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1C786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4385B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6CD0A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48EAD4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9B5A1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DCB6A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58977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B66A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3195C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4C31F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2674F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26D5B2AA" w14:textId="77777777" w:rsidTr="00177501">
        <w:trPr>
          <w:jc w:val="center"/>
        </w:trPr>
        <w:tc>
          <w:tcPr>
            <w:tcW w:w="1101" w:type="dxa"/>
            <w:shd w:val="clear" w:color="auto" w:fill="auto"/>
          </w:tcPr>
          <w:p w14:paraId="352E7E3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14:paraId="53ABD41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1F59D8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6AA007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E0B1B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0DC9B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FF3E7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0CC17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67595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DC345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D14C4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68ACC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B9AF8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8FA85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3999F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F4CC1A8" w14:textId="77777777" w:rsidTr="00177501">
        <w:trPr>
          <w:jc w:val="center"/>
        </w:trPr>
        <w:tc>
          <w:tcPr>
            <w:tcW w:w="1101" w:type="dxa"/>
            <w:shd w:val="clear" w:color="auto" w:fill="auto"/>
          </w:tcPr>
          <w:p w14:paraId="6F33F44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14:paraId="3730384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FEC54B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7A9E3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1369A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C84F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A4B7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2AF54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118B0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0F4F4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61386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BE7B1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845AD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9E13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62831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F40DB98" w14:textId="77777777" w:rsidTr="00177501">
        <w:trPr>
          <w:jc w:val="center"/>
        </w:trPr>
        <w:tc>
          <w:tcPr>
            <w:tcW w:w="1101" w:type="dxa"/>
            <w:shd w:val="clear" w:color="auto" w:fill="auto"/>
          </w:tcPr>
          <w:p w14:paraId="4EAE26D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14:paraId="0A15EE8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66BE5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453AF1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6FF78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7762C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159F1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845E8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2AB3C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400AF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F0D97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D3146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C378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0237E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2811D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1395E3BD" w14:textId="77777777" w:rsidTr="00177501">
        <w:trPr>
          <w:jc w:val="center"/>
        </w:trPr>
        <w:tc>
          <w:tcPr>
            <w:tcW w:w="1101" w:type="dxa"/>
            <w:shd w:val="clear" w:color="auto" w:fill="auto"/>
          </w:tcPr>
          <w:p w14:paraId="4635071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14:paraId="7B5D27D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FCF197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710852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D024D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2254D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1DF5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64F17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8F284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5084C4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62698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781D7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0E3C0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210F5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5644B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676CD3B3" w14:textId="77777777" w:rsidTr="00177501">
        <w:trPr>
          <w:jc w:val="center"/>
        </w:trPr>
        <w:tc>
          <w:tcPr>
            <w:tcW w:w="1101" w:type="dxa"/>
            <w:shd w:val="clear" w:color="auto" w:fill="auto"/>
          </w:tcPr>
          <w:p w14:paraId="784E8E4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14:paraId="78B5BB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EF15D6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C98A3A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CB7E9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C4F5F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1C258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D7582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5D699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A7CF9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6D4C87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1BAF4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1F66F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BF0D5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6EBD9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E265603" w14:textId="77777777" w:rsidTr="00177501">
        <w:trPr>
          <w:jc w:val="center"/>
        </w:trPr>
        <w:tc>
          <w:tcPr>
            <w:tcW w:w="1101" w:type="dxa"/>
            <w:shd w:val="clear" w:color="auto" w:fill="auto"/>
          </w:tcPr>
          <w:p w14:paraId="550265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14:paraId="57FE9EC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E1EEA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3123EC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FFA40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444F7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A8BD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75FA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16AB5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B7984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59785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6A835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3C688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8211E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F59A1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BABB1FF" w14:textId="77777777" w:rsidTr="00177501">
        <w:trPr>
          <w:jc w:val="center"/>
        </w:trPr>
        <w:tc>
          <w:tcPr>
            <w:tcW w:w="1101" w:type="dxa"/>
            <w:shd w:val="clear" w:color="auto" w:fill="auto"/>
          </w:tcPr>
          <w:p w14:paraId="6FBE74E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14:paraId="7897842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7B5BBE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1F5C6B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D5066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62EEB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6D9C4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1144E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8D4E7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07674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11A59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09B44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559A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01D12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C1DF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3B0A0F74" w14:textId="77777777" w:rsidTr="00177501">
        <w:trPr>
          <w:jc w:val="center"/>
        </w:trPr>
        <w:tc>
          <w:tcPr>
            <w:tcW w:w="1101" w:type="dxa"/>
            <w:shd w:val="clear" w:color="auto" w:fill="auto"/>
          </w:tcPr>
          <w:p w14:paraId="54D84D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14:paraId="09115F5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A826D9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8B3C29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3C779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1C3BA6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D2311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B24A5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DB0FF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01976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1A4E9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45E09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C572F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D9635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C433F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1E8939D1" w14:textId="77777777" w:rsidTr="00177501">
        <w:trPr>
          <w:jc w:val="center"/>
        </w:trPr>
        <w:tc>
          <w:tcPr>
            <w:tcW w:w="1101" w:type="dxa"/>
            <w:shd w:val="clear" w:color="auto" w:fill="auto"/>
          </w:tcPr>
          <w:p w14:paraId="0BFF99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14:paraId="67B569B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5A55C1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3CB74B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49627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52CB0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4422B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CF579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52C3F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35099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BEA3E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A3976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F468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5D53B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60FAF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22967554" w14:textId="77777777" w:rsidTr="00177501">
        <w:trPr>
          <w:jc w:val="center"/>
        </w:trPr>
        <w:tc>
          <w:tcPr>
            <w:tcW w:w="1101" w:type="dxa"/>
            <w:shd w:val="clear" w:color="auto" w:fill="auto"/>
          </w:tcPr>
          <w:p w14:paraId="117BB71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14:paraId="522C58C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A56BF8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CFF8EB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11E98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39AA7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4DE58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6A883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F9681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1B5C0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A737D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14FF4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592230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56B46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53029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8292C64" w14:textId="77777777" w:rsidTr="00177501">
        <w:trPr>
          <w:jc w:val="center"/>
        </w:trPr>
        <w:tc>
          <w:tcPr>
            <w:tcW w:w="1101" w:type="dxa"/>
            <w:shd w:val="clear" w:color="auto" w:fill="auto"/>
          </w:tcPr>
          <w:p w14:paraId="011FECA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14:paraId="40C600E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71CA58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106558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0AF13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D452B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756BB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B1A7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7725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E54FB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3051F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C517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222C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921CA1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52162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262185A" w14:textId="77777777" w:rsidTr="00177501">
        <w:trPr>
          <w:jc w:val="center"/>
        </w:trPr>
        <w:tc>
          <w:tcPr>
            <w:tcW w:w="1101" w:type="dxa"/>
            <w:shd w:val="clear" w:color="auto" w:fill="auto"/>
          </w:tcPr>
          <w:p w14:paraId="2E98B7B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14:paraId="33CCDAF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4F84C3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49156D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BE37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A65D8D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3C87E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D373E1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555AD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8A87D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8A944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68539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5ADCB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D1FAC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8F454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37DF17F" w14:textId="77777777" w:rsidTr="00177501">
        <w:trPr>
          <w:jc w:val="center"/>
        </w:trPr>
        <w:tc>
          <w:tcPr>
            <w:tcW w:w="1101" w:type="dxa"/>
            <w:shd w:val="clear" w:color="auto" w:fill="auto"/>
          </w:tcPr>
          <w:p w14:paraId="484D00E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14:paraId="4D2846F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37D35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1B387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5D2E6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C974D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953E8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8C2DE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CB1D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43954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C34B4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82B548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157B82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40B7F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DD511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03EB9A6" w14:textId="77777777" w:rsidTr="00177501">
        <w:trPr>
          <w:jc w:val="center"/>
        </w:trPr>
        <w:tc>
          <w:tcPr>
            <w:tcW w:w="1101" w:type="dxa"/>
            <w:shd w:val="clear" w:color="auto" w:fill="auto"/>
          </w:tcPr>
          <w:p w14:paraId="21A669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14:paraId="0835E76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6FBB6B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19D187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C1725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4C41E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89340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9CD23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398F9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46D7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D71FF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F1A0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AAAF9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1F6C4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88D42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3387B8B8" w14:textId="77777777" w:rsidTr="00177501">
        <w:trPr>
          <w:jc w:val="center"/>
        </w:trPr>
        <w:tc>
          <w:tcPr>
            <w:tcW w:w="1101" w:type="dxa"/>
            <w:shd w:val="clear" w:color="auto" w:fill="auto"/>
          </w:tcPr>
          <w:p w14:paraId="4164F00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14:paraId="5859AE8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38A989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70D91C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9D875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5DA93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31549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86BB6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D078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EAA7ED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CFEF1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13428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EC2FB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EECD3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43224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1B154E0D" w14:textId="77777777" w:rsidTr="00177501">
        <w:trPr>
          <w:jc w:val="center"/>
        </w:trPr>
        <w:tc>
          <w:tcPr>
            <w:tcW w:w="1101" w:type="dxa"/>
            <w:shd w:val="clear" w:color="auto" w:fill="auto"/>
          </w:tcPr>
          <w:p w14:paraId="78C62F0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14:paraId="6607049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64922F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ECEA04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E812D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26D74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1CD8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99DCE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BBF3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D689D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74FEA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598D6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93831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19B45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277DE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3AD3875F" w14:textId="77777777" w:rsidTr="00177501">
        <w:trPr>
          <w:jc w:val="center"/>
        </w:trPr>
        <w:tc>
          <w:tcPr>
            <w:tcW w:w="1101" w:type="dxa"/>
            <w:shd w:val="clear" w:color="auto" w:fill="auto"/>
          </w:tcPr>
          <w:p w14:paraId="1B60015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53</w:t>
            </w:r>
          </w:p>
        </w:tc>
        <w:tc>
          <w:tcPr>
            <w:tcW w:w="713" w:type="dxa"/>
            <w:shd w:val="clear" w:color="auto" w:fill="auto"/>
          </w:tcPr>
          <w:p w14:paraId="4D21594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36AC2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1AF9E9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63C5C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A7EC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32FAE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CFAE9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6954F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EE0C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A67687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1F46F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F2523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49C63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457CD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1EA8939B" w14:textId="77777777" w:rsidTr="00177501">
        <w:trPr>
          <w:jc w:val="center"/>
        </w:trPr>
        <w:tc>
          <w:tcPr>
            <w:tcW w:w="1101" w:type="dxa"/>
            <w:shd w:val="clear" w:color="auto" w:fill="auto"/>
          </w:tcPr>
          <w:p w14:paraId="5FFD089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0940B60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294AE9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CFBCF7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521F6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8BAE4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A996F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10310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36C4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22E501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C3EDB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8300B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4BE21C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23825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4C781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r>
      <w:tr w:rsidR="00177501" w:rsidRPr="00CA657A" w14:paraId="07875BD7" w14:textId="77777777" w:rsidTr="00177501">
        <w:trPr>
          <w:jc w:val="center"/>
        </w:trPr>
        <w:tc>
          <w:tcPr>
            <w:tcW w:w="1101" w:type="dxa"/>
            <w:shd w:val="clear" w:color="auto" w:fill="auto"/>
          </w:tcPr>
          <w:p w14:paraId="4433551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14:paraId="0053F42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FCB2B4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472C5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7CD1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8401E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490B7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4B038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D2D85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C23EF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F6A73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7A54E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1907C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4C24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123051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r>
      <w:tr w:rsidR="00177501" w:rsidRPr="00CA657A" w14:paraId="380BC72A" w14:textId="77777777" w:rsidTr="00177501">
        <w:trPr>
          <w:jc w:val="center"/>
        </w:trPr>
        <w:tc>
          <w:tcPr>
            <w:tcW w:w="1101" w:type="dxa"/>
            <w:shd w:val="clear" w:color="auto" w:fill="auto"/>
          </w:tcPr>
          <w:p w14:paraId="6EDAECB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5FB82FB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Reserved</w:t>
            </w:r>
          </w:p>
        </w:tc>
      </w:tr>
      <w:tr w:rsidR="00177501" w:rsidRPr="00CA657A" w14:paraId="25C75376" w14:textId="77777777" w:rsidTr="00177501">
        <w:trPr>
          <w:jc w:val="center"/>
        </w:trPr>
        <w:tc>
          <w:tcPr>
            <w:tcW w:w="1101" w:type="dxa"/>
            <w:shd w:val="clear" w:color="auto" w:fill="auto"/>
            <w:vAlign w:val="center"/>
          </w:tcPr>
          <w:p w14:paraId="36E472D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75179BF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proofErr w:type="spellStart"/>
            <w:r>
              <w:rPr>
                <w:rFonts w:ascii="Arial" w:hAnsi="Arial"/>
                <w:i/>
                <w:sz w:val="18"/>
                <w:lang w:val="en-US"/>
              </w:rPr>
              <w:t>tdd</w:t>
            </w:r>
            <w:proofErr w:type="spellEnd"/>
            <w:r w:rsidRPr="00CA657A">
              <w:rPr>
                <w:rFonts w:ascii="Arial" w:hAnsi="Arial"/>
                <w:i/>
                <w:sz w:val="18"/>
                <w:lang w:val="en-US"/>
              </w:rPr>
              <w:t>-</w:t>
            </w:r>
            <w:r w:rsidRPr="00CA657A">
              <w:rPr>
                <w:rFonts w:ascii="Arial" w:hAnsi="Arial"/>
                <w:i/>
                <w:sz w:val="18"/>
              </w:rPr>
              <w:t>UL-DL-</w:t>
            </w:r>
            <w:proofErr w:type="spellStart"/>
            <w:r w:rsidRPr="00CA657A">
              <w:rPr>
                <w:rFonts w:ascii="Arial" w:hAnsi="Arial"/>
                <w:i/>
                <w:sz w:val="18"/>
                <w:lang w:val="en-US"/>
              </w:rPr>
              <w:t>ConfigurationCommon</w:t>
            </w:r>
            <w:proofErr w:type="spellEnd"/>
            <w:r w:rsidRPr="00CA657A">
              <w:rPr>
                <w:rFonts w:ascii="Arial" w:hAnsi="Arial"/>
                <w:sz w:val="18"/>
                <w:lang w:val="en-US"/>
              </w:rPr>
              <w:t xml:space="preserve">, or </w:t>
            </w:r>
            <w:proofErr w:type="spellStart"/>
            <w:r>
              <w:rPr>
                <w:rFonts w:ascii="Arial" w:hAnsi="Arial"/>
                <w:i/>
                <w:sz w:val="18"/>
                <w:lang w:val="en-US"/>
              </w:rPr>
              <w:t>tdd</w:t>
            </w:r>
            <w:proofErr w:type="spellEnd"/>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proofErr w:type="spellStart"/>
            <w:r w:rsidRPr="00CA657A">
              <w:rPr>
                <w:rFonts w:ascii="Arial" w:hAnsi="Arial"/>
                <w:i/>
                <w:sz w:val="18"/>
              </w:rPr>
              <w:t>onfig</w:t>
            </w:r>
            <w:r>
              <w:rPr>
                <w:rFonts w:ascii="Arial" w:hAnsi="Arial"/>
                <w:i/>
                <w:sz w:val="18"/>
              </w:rPr>
              <w:t>uration</w:t>
            </w:r>
            <w:proofErr w:type="spellEnd"/>
            <w:r w:rsidRPr="00CA657A">
              <w:rPr>
                <w:rFonts w:ascii="Arial" w:hAnsi="Arial"/>
                <w:i/>
                <w:sz w:val="18"/>
                <w:lang w:val="en-US"/>
              </w:rPr>
              <w:t>D</w:t>
            </w:r>
            <w:proofErr w:type="spellStart"/>
            <w:r w:rsidRPr="00CA657A">
              <w:rPr>
                <w:rFonts w:ascii="Arial" w:hAnsi="Arial"/>
                <w:i/>
                <w:sz w:val="18"/>
              </w:rPr>
              <w:t>edicated</w:t>
            </w:r>
            <w:proofErr w:type="spellEnd"/>
            <w:r w:rsidRPr="00CA657A">
              <w:rPr>
                <w:rFonts w:ascii="Arial" w:hAnsi="Arial"/>
                <w:sz w:val="18"/>
              </w:rPr>
              <w:t xml:space="preserve"> and, if any, on detected DCI formats</w:t>
            </w:r>
          </w:p>
        </w:tc>
      </w:tr>
    </w:tbl>
    <w:p w14:paraId="6AD98BBD" w14:textId="77777777" w:rsidR="00177501" w:rsidRPr="00CA657A" w:rsidRDefault="00177501" w:rsidP="00177501">
      <w:pPr>
        <w:rPr>
          <w:lang w:eastAsia="ja-JP"/>
        </w:rPr>
      </w:pPr>
    </w:p>
    <w:p w14:paraId="36D2C281" w14:textId="77777777" w:rsidR="00177501" w:rsidRDefault="0056407B" w:rsidP="00244337">
      <w:pPr>
        <w:rPr>
          <w:sz w:val="22"/>
        </w:rPr>
      </w:pPr>
      <w:r>
        <w:rPr>
          <w:sz w:val="22"/>
        </w:rPr>
        <w:lastRenderedPageBreak/>
        <w:t xml:space="preserve">RAN3 defined “Intended TDD DL-UL Configuration NR” IE for the TDD configuration exchange over </w:t>
      </w:r>
      <w:proofErr w:type="spellStart"/>
      <w:r>
        <w:rPr>
          <w:sz w:val="22"/>
        </w:rPr>
        <w:t>Xn</w:t>
      </w:r>
      <w:proofErr w:type="spellEnd"/>
      <w:r>
        <w:rPr>
          <w:sz w:val="22"/>
        </w:rPr>
        <w:t xml:space="preserve"> and F1, as shown in table below.</w:t>
      </w:r>
    </w:p>
    <w:p w14:paraId="4E7C979E" w14:textId="77777777" w:rsidR="00177501" w:rsidRPr="00FD0425" w:rsidRDefault="00177501" w:rsidP="00177501">
      <w:pPr>
        <w:rPr>
          <w:rFonts w:eastAsia="SimSu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177501" w:rsidRPr="00FD0425" w14:paraId="161A9E9C" w14:textId="77777777" w:rsidTr="00177501">
        <w:trPr>
          <w:jc w:val="center"/>
        </w:trPr>
        <w:tc>
          <w:tcPr>
            <w:tcW w:w="2518" w:type="dxa"/>
          </w:tcPr>
          <w:p w14:paraId="1CD1708D" w14:textId="77777777" w:rsidR="00177501" w:rsidRPr="00FD0425" w:rsidRDefault="00177501" w:rsidP="00177501">
            <w:pPr>
              <w:pStyle w:val="TAH"/>
              <w:rPr>
                <w:rFonts w:eastAsia="SimSun"/>
                <w:lang w:val="en-US" w:eastAsia="ja-JP"/>
              </w:rPr>
            </w:pPr>
            <w:r w:rsidRPr="00FD0425">
              <w:rPr>
                <w:rFonts w:eastAsia="SimSun"/>
                <w:lang w:val="en-US" w:eastAsia="ja-JP"/>
              </w:rPr>
              <w:t>IE/Group Name</w:t>
            </w:r>
          </w:p>
        </w:tc>
        <w:tc>
          <w:tcPr>
            <w:tcW w:w="1134" w:type="dxa"/>
          </w:tcPr>
          <w:p w14:paraId="29D79722" w14:textId="77777777" w:rsidR="00177501" w:rsidRPr="00FD0425" w:rsidRDefault="00177501" w:rsidP="00177501">
            <w:pPr>
              <w:pStyle w:val="TAH"/>
              <w:rPr>
                <w:rFonts w:eastAsia="SimSun"/>
                <w:lang w:val="en-US" w:eastAsia="ja-JP"/>
              </w:rPr>
            </w:pPr>
            <w:r w:rsidRPr="00FD0425">
              <w:rPr>
                <w:rFonts w:eastAsia="SimSun"/>
                <w:lang w:val="en-US" w:eastAsia="ja-JP"/>
              </w:rPr>
              <w:t>Presence</w:t>
            </w:r>
          </w:p>
        </w:tc>
        <w:tc>
          <w:tcPr>
            <w:tcW w:w="851" w:type="dxa"/>
          </w:tcPr>
          <w:p w14:paraId="4ECDB8E2" w14:textId="77777777" w:rsidR="00177501" w:rsidRPr="00FD0425" w:rsidRDefault="00177501" w:rsidP="00177501">
            <w:pPr>
              <w:pStyle w:val="TAH"/>
              <w:rPr>
                <w:rFonts w:eastAsia="SimSun"/>
                <w:lang w:val="en-US" w:eastAsia="ja-JP"/>
              </w:rPr>
            </w:pPr>
            <w:r w:rsidRPr="00FD0425">
              <w:rPr>
                <w:rFonts w:eastAsia="SimSun"/>
                <w:lang w:val="en-US" w:eastAsia="ja-JP"/>
              </w:rPr>
              <w:t>Range</w:t>
            </w:r>
          </w:p>
        </w:tc>
        <w:tc>
          <w:tcPr>
            <w:tcW w:w="2409" w:type="dxa"/>
          </w:tcPr>
          <w:p w14:paraId="453AA585" w14:textId="77777777" w:rsidR="00177501" w:rsidRPr="00FD0425" w:rsidRDefault="00177501" w:rsidP="00177501">
            <w:pPr>
              <w:pStyle w:val="TAH"/>
              <w:rPr>
                <w:rFonts w:eastAsia="SimSun"/>
                <w:lang w:val="en-US" w:eastAsia="ja-JP"/>
              </w:rPr>
            </w:pPr>
            <w:r w:rsidRPr="00FD0425">
              <w:rPr>
                <w:rFonts w:eastAsia="SimSun"/>
                <w:lang w:val="en-US" w:eastAsia="ja-JP"/>
              </w:rPr>
              <w:t>IE Type and Reference</w:t>
            </w:r>
          </w:p>
        </w:tc>
        <w:tc>
          <w:tcPr>
            <w:tcW w:w="2444" w:type="dxa"/>
          </w:tcPr>
          <w:p w14:paraId="75ECBCF9" w14:textId="77777777" w:rsidR="00177501" w:rsidRPr="00FD0425" w:rsidRDefault="00177501" w:rsidP="00177501">
            <w:pPr>
              <w:pStyle w:val="TAH"/>
              <w:rPr>
                <w:rFonts w:eastAsia="SimSun"/>
                <w:lang w:val="en-US" w:eastAsia="ja-JP"/>
              </w:rPr>
            </w:pPr>
            <w:r w:rsidRPr="00FD0425">
              <w:rPr>
                <w:rFonts w:eastAsia="SimSun"/>
                <w:lang w:val="en-US" w:eastAsia="ja-JP"/>
              </w:rPr>
              <w:t>Semantics Description</w:t>
            </w:r>
          </w:p>
        </w:tc>
      </w:tr>
      <w:tr w:rsidR="00177501" w:rsidRPr="00FD0425" w14:paraId="4C046BAC" w14:textId="77777777" w:rsidTr="00177501">
        <w:trPr>
          <w:jc w:val="center"/>
        </w:trPr>
        <w:tc>
          <w:tcPr>
            <w:tcW w:w="2518" w:type="dxa"/>
          </w:tcPr>
          <w:p w14:paraId="16438DC8" w14:textId="77777777" w:rsidR="00177501" w:rsidRPr="00FD0425" w:rsidRDefault="00177501" w:rsidP="00177501">
            <w:pPr>
              <w:pStyle w:val="TAL"/>
              <w:rPr>
                <w:rFonts w:eastAsia="SimSun"/>
                <w:lang w:val="en-US" w:eastAsia="ja-JP"/>
              </w:rPr>
            </w:pPr>
            <w:r w:rsidRPr="00FD0425">
              <w:rPr>
                <w:rFonts w:eastAsia="SimSun"/>
                <w:lang w:val="en-US" w:eastAsia="ja-JP"/>
              </w:rPr>
              <w:t>NR SCS</w:t>
            </w:r>
          </w:p>
        </w:tc>
        <w:tc>
          <w:tcPr>
            <w:tcW w:w="1134" w:type="dxa"/>
          </w:tcPr>
          <w:p w14:paraId="38A2F398" w14:textId="77777777" w:rsidR="00177501" w:rsidRPr="00FD0425" w:rsidRDefault="00177501" w:rsidP="00177501">
            <w:pPr>
              <w:pStyle w:val="TAL"/>
              <w:rPr>
                <w:rFonts w:eastAsia="SimSun"/>
                <w:lang w:val="en-US" w:eastAsia="ja-JP"/>
              </w:rPr>
            </w:pPr>
            <w:r w:rsidRPr="00FD0425">
              <w:rPr>
                <w:rFonts w:eastAsia="SimSun"/>
                <w:lang w:val="en-US" w:eastAsia="ja-JP"/>
              </w:rPr>
              <w:t>M</w:t>
            </w:r>
          </w:p>
        </w:tc>
        <w:tc>
          <w:tcPr>
            <w:tcW w:w="851" w:type="dxa"/>
          </w:tcPr>
          <w:p w14:paraId="5E67E210" w14:textId="77777777" w:rsidR="00177501" w:rsidRPr="00FD0425" w:rsidRDefault="00177501" w:rsidP="00177501">
            <w:pPr>
              <w:pStyle w:val="TAL"/>
              <w:rPr>
                <w:rFonts w:eastAsia="SimSun"/>
                <w:lang w:val="en-US" w:eastAsia="ja-JP"/>
              </w:rPr>
            </w:pPr>
          </w:p>
        </w:tc>
        <w:tc>
          <w:tcPr>
            <w:tcW w:w="2409" w:type="dxa"/>
          </w:tcPr>
          <w:p w14:paraId="52586377" w14:textId="77777777" w:rsidR="00177501" w:rsidRPr="00FD0425" w:rsidRDefault="00177501" w:rsidP="00177501">
            <w:pPr>
              <w:pStyle w:val="TAL"/>
              <w:rPr>
                <w:rFonts w:eastAsia="SimSun"/>
                <w:lang w:val="en-US" w:eastAsia="ja-JP"/>
              </w:rPr>
            </w:pPr>
            <w:r w:rsidRPr="00FD0425">
              <w:rPr>
                <w:rFonts w:eastAsia="SimSun"/>
                <w:lang w:val="en-US" w:eastAsia="ja-JP"/>
              </w:rPr>
              <w:t>ENUMERATED (scs15, scs30, scs60, scs120, …)</w:t>
            </w:r>
          </w:p>
        </w:tc>
        <w:tc>
          <w:tcPr>
            <w:tcW w:w="2444" w:type="dxa"/>
          </w:tcPr>
          <w:p w14:paraId="23ECBC66" w14:textId="77777777" w:rsidR="00177501" w:rsidRPr="00FD0425" w:rsidRDefault="00177501" w:rsidP="00177501">
            <w:pPr>
              <w:pStyle w:val="TAL"/>
              <w:rPr>
                <w:rFonts w:eastAsia="MS Mincho"/>
                <w:lang w:val="en-US"/>
              </w:rPr>
            </w:pPr>
            <w:r w:rsidRPr="00FD0425">
              <w:rPr>
                <w:rFonts w:eastAsia="SimSun"/>
                <w:lang w:val="en-US" w:eastAsia="ja-JP"/>
              </w:rPr>
              <w:t>The values scs15, scs30, scs60 and scs120 corresponds to the sub carrier spacing in TS 38.104 [24].</w:t>
            </w:r>
          </w:p>
        </w:tc>
      </w:tr>
      <w:tr w:rsidR="00177501" w:rsidRPr="00FD0425" w14:paraId="0D1F0FDC" w14:textId="77777777" w:rsidTr="00177501">
        <w:trPr>
          <w:jc w:val="center"/>
        </w:trPr>
        <w:tc>
          <w:tcPr>
            <w:tcW w:w="2518" w:type="dxa"/>
          </w:tcPr>
          <w:p w14:paraId="60A37E6C" w14:textId="77777777" w:rsidR="00177501" w:rsidRPr="00FD0425" w:rsidRDefault="00177501" w:rsidP="00177501">
            <w:pPr>
              <w:pStyle w:val="TAL"/>
              <w:rPr>
                <w:rFonts w:eastAsia="SimSun"/>
                <w:lang w:val="en-US" w:eastAsia="ja-JP"/>
              </w:rPr>
            </w:pPr>
            <w:r w:rsidRPr="00FD0425">
              <w:rPr>
                <w:rFonts w:eastAsia="SimSun"/>
                <w:lang w:val="en-US" w:eastAsia="ja-JP"/>
              </w:rPr>
              <w:t>NR Cyclic Prefix</w:t>
            </w:r>
          </w:p>
        </w:tc>
        <w:tc>
          <w:tcPr>
            <w:tcW w:w="1134" w:type="dxa"/>
          </w:tcPr>
          <w:p w14:paraId="7B35E65F" w14:textId="77777777" w:rsidR="00177501" w:rsidRPr="00FD0425" w:rsidRDefault="00177501" w:rsidP="00177501">
            <w:pPr>
              <w:pStyle w:val="TAL"/>
              <w:rPr>
                <w:rFonts w:eastAsia="SimSun"/>
                <w:lang w:val="en-US" w:eastAsia="ja-JP"/>
              </w:rPr>
            </w:pPr>
            <w:r w:rsidRPr="00FD0425">
              <w:rPr>
                <w:rFonts w:eastAsia="SimSun"/>
                <w:lang w:val="en-US" w:eastAsia="ja-JP"/>
              </w:rPr>
              <w:t>M</w:t>
            </w:r>
          </w:p>
        </w:tc>
        <w:tc>
          <w:tcPr>
            <w:tcW w:w="851" w:type="dxa"/>
          </w:tcPr>
          <w:p w14:paraId="5DD3D55A" w14:textId="77777777" w:rsidR="00177501" w:rsidRPr="00FD0425" w:rsidRDefault="00177501" w:rsidP="00177501">
            <w:pPr>
              <w:pStyle w:val="TAL"/>
              <w:rPr>
                <w:rFonts w:eastAsia="SimSun"/>
                <w:lang w:val="en-US" w:eastAsia="ja-JP"/>
              </w:rPr>
            </w:pPr>
          </w:p>
        </w:tc>
        <w:tc>
          <w:tcPr>
            <w:tcW w:w="2409" w:type="dxa"/>
          </w:tcPr>
          <w:p w14:paraId="22ACCDDD" w14:textId="77777777" w:rsidR="00177501" w:rsidRPr="00FD0425" w:rsidRDefault="00177501" w:rsidP="00177501">
            <w:pPr>
              <w:pStyle w:val="TAL"/>
              <w:rPr>
                <w:rFonts w:eastAsia="SimSun"/>
                <w:lang w:val="en-US" w:eastAsia="ja-JP"/>
              </w:rPr>
            </w:pPr>
            <w:r w:rsidRPr="00FD0425">
              <w:rPr>
                <w:rFonts w:eastAsia="SimSun"/>
                <w:lang w:val="en-US" w:eastAsia="ja-JP"/>
              </w:rPr>
              <w:t>ENUMERATED (Normal, Extended, …)</w:t>
            </w:r>
          </w:p>
        </w:tc>
        <w:tc>
          <w:tcPr>
            <w:tcW w:w="2444" w:type="dxa"/>
          </w:tcPr>
          <w:p w14:paraId="5A626DE7" w14:textId="77777777" w:rsidR="00177501" w:rsidRPr="00FD0425" w:rsidRDefault="00177501" w:rsidP="00177501">
            <w:pPr>
              <w:pStyle w:val="TAL"/>
              <w:rPr>
                <w:rFonts w:eastAsia="SimSun"/>
                <w:lang w:val="en-US" w:eastAsia="ja-JP"/>
              </w:rPr>
            </w:pPr>
            <w:r w:rsidRPr="00FD0425">
              <w:rPr>
                <w:rFonts w:eastAsia="SimSun"/>
                <w:lang w:val="en-US" w:eastAsia="ja-JP"/>
              </w:rPr>
              <w:t>The type of cyclic prefix, which determines the number of symbols in a slot.</w:t>
            </w:r>
          </w:p>
        </w:tc>
      </w:tr>
      <w:tr w:rsidR="00177501" w:rsidRPr="00FD0425" w14:paraId="3C96998A" w14:textId="77777777" w:rsidTr="00177501">
        <w:trPr>
          <w:jc w:val="center"/>
        </w:trPr>
        <w:tc>
          <w:tcPr>
            <w:tcW w:w="2518" w:type="dxa"/>
          </w:tcPr>
          <w:p w14:paraId="7BB035B2" w14:textId="77777777" w:rsidR="00177501" w:rsidRPr="00FD0425" w:rsidRDefault="00177501" w:rsidP="00177501">
            <w:pPr>
              <w:pStyle w:val="TAL"/>
              <w:rPr>
                <w:rFonts w:eastAsia="SimSun"/>
                <w:lang w:val="en-US" w:eastAsia="ja-JP"/>
              </w:rPr>
            </w:pPr>
            <w:r w:rsidRPr="00FD0425">
              <w:rPr>
                <w:rFonts w:eastAsia="SimSun"/>
                <w:lang w:val="en-US" w:eastAsia="ja-JP"/>
              </w:rPr>
              <w:t>NR DL-UL Transmission Periodicity</w:t>
            </w:r>
          </w:p>
        </w:tc>
        <w:tc>
          <w:tcPr>
            <w:tcW w:w="1134" w:type="dxa"/>
          </w:tcPr>
          <w:p w14:paraId="3208F882" w14:textId="77777777" w:rsidR="00177501" w:rsidRPr="00FD0425" w:rsidRDefault="00177501" w:rsidP="00177501">
            <w:pPr>
              <w:pStyle w:val="TAL"/>
              <w:rPr>
                <w:rFonts w:eastAsia="SimSun"/>
                <w:lang w:val="en-US" w:eastAsia="ja-JP"/>
              </w:rPr>
            </w:pPr>
            <w:r w:rsidRPr="00FD0425">
              <w:rPr>
                <w:rFonts w:eastAsia="SimSun"/>
                <w:lang w:val="en-US" w:eastAsia="ja-JP"/>
              </w:rPr>
              <w:t>M</w:t>
            </w:r>
          </w:p>
        </w:tc>
        <w:tc>
          <w:tcPr>
            <w:tcW w:w="851" w:type="dxa"/>
          </w:tcPr>
          <w:p w14:paraId="1D325D09" w14:textId="77777777" w:rsidR="00177501" w:rsidRPr="00FD0425" w:rsidRDefault="00177501" w:rsidP="00177501">
            <w:pPr>
              <w:pStyle w:val="TAL"/>
              <w:rPr>
                <w:rFonts w:eastAsia="SimSun"/>
                <w:lang w:val="en-US" w:eastAsia="ja-JP"/>
              </w:rPr>
            </w:pPr>
          </w:p>
        </w:tc>
        <w:tc>
          <w:tcPr>
            <w:tcW w:w="2409" w:type="dxa"/>
          </w:tcPr>
          <w:p w14:paraId="3027D286" w14:textId="77777777" w:rsidR="00177501" w:rsidRPr="00FD0425" w:rsidRDefault="00177501" w:rsidP="00177501">
            <w:pPr>
              <w:pStyle w:val="TAL"/>
              <w:rPr>
                <w:rFonts w:eastAsia="SimSun"/>
                <w:lang w:val="en-US" w:eastAsia="ja-JP"/>
              </w:rPr>
            </w:pPr>
            <w:r w:rsidRPr="00FD0425">
              <w:rPr>
                <w:rFonts w:eastAsia="SimSun"/>
                <w:lang w:val="en-US" w:eastAsia="ja-JP"/>
              </w:rPr>
              <w:t>ENUMERATED (</w:t>
            </w:r>
            <w:r w:rsidRPr="00FD0425">
              <w:rPr>
                <w:rFonts w:eastAsia="SimSun"/>
                <w:szCs w:val="22"/>
                <w:lang w:val="en-US"/>
              </w:rPr>
              <w:t>ms0p5, ms0p625, ms1, ms1p25, ms2, ms2p5, ms3, ms4, ms5, ms10, ms20, ms40, ms60, ms80, ms100, ms120, ms140, ms160</w:t>
            </w:r>
            <w:r w:rsidRPr="00FD0425">
              <w:rPr>
                <w:rFonts w:eastAsia="SimSun"/>
                <w:lang w:val="en-US" w:eastAsia="ja-JP"/>
              </w:rPr>
              <w:t>, …)</w:t>
            </w:r>
          </w:p>
        </w:tc>
        <w:tc>
          <w:tcPr>
            <w:tcW w:w="2444" w:type="dxa"/>
          </w:tcPr>
          <w:p w14:paraId="02C437A0" w14:textId="77777777" w:rsidR="00177501" w:rsidRPr="00FD0425" w:rsidRDefault="00177501" w:rsidP="00177501">
            <w:pPr>
              <w:pStyle w:val="TAL"/>
              <w:rPr>
                <w:rFonts w:eastAsia="SimSun"/>
                <w:lang w:val="en-US" w:eastAsia="ja-JP"/>
              </w:rPr>
            </w:pPr>
            <w:r w:rsidRPr="00FD0425">
              <w:rPr>
                <w:rFonts w:eastAsia="SimSun"/>
                <w:lang w:val="en-US" w:eastAsia="ja-JP"/>
              </w:rPr>
              <w:t xml:space="preserve">The periodicity is expressed in the format </w:t>
            </w:r>
            <w:proofErr w:type="spellStart"/>
            <w:r w:rsidRPr="00FD0425">
              <w:rPr>
                <w:rFonts w:eastAsia="SimSun"/>
                <w:lang w:val="en-US" w:eastAsia="ja-JP"/>
              </w:rPr>
              <w:t>msXpYZ</w:t>
            </w:r>
            <w:proofErr w:type="spellEnd"/>
            <w:r w:rsidRPr="00FD0425">
              <w:rPr>
                <w:rFonts w:eastAsia="SimSun"/>
                <w:lang w:val="en-US" w:eastAsia="ja-JP"/>
              </w:rPr>
              <w:t xml:space="preserve">, and equals </w:t>
            </w:r>
            <w:proofErr w:type="gramStart"/>
            <w:r w:rsidRPr="00FD0425">
              <w:rPr>
                <w:rFonts w:eastAsia="SimSun"/>
                <w:lang w:val="en-US" w:eastAsia="ja-JP"/>
              </w:rPr>
              <w:t>X.YZ</w:t>
            </w:r>
            <w:proofErr w:type="gramEnd"/>
            <w:r w:rsidRPr="00FD0425">
              <w:rPr>
                <w:rFonts w:eastAsia="SimSun"/>
                <w:lang w:val="en-US" w:eastAsia="ja-JP"/>
              </w:rPr>
              <w:t xml:space="preserve"> milliseconds.</w:t>
            </w:r>
          </w:p>
        </w:tc>
      </w:tr>
      <w:tr w:rsidR="00177501" w:rsidRPr="00FD0425" w14:paraId="226C56BA" w14:textId="77777777" w:rsidTr="00177501">
        <w:trPr>
          <w:jc w:val="center"/>
        </w:trPr>
        <w:tc>
          <w:tcPr>
            <w:tcW w:w="2518" w:type="dxa"/>
          </w:tcPr>
          <w:p w14:paraId="788D279C" w14:textId="77777777" w:rsidR="00177501" w:rsidRPr="00FD0425" w:rsidRDefault="00177501" w:rsidP="00177501">
            <w:pPr>
              <w:keepNext/>
              <w:keepLines/>
              <w:tabs>
                <w:tab w:val="left" w:pos="1399"/>
              </w:tabs>
              <w:spacing w:after="0"/>
              <w:rPr>
                <w:rFonts w:ascii="Arial" w:eastAsia="SimSun" w:hAnsi="Arial"/>
                <w:b/>
                <w:sz w:val="18"/>
                <w:lang w:val="en-US" w:eastAsia="ja-JP"/>
              </w:rPr>
            </w:pPr>
            <w:r w:rsidRPr="00FD0425">
              <w:rPr>
                <w:rFonts w:ascii="Arial" w:eastAsia="SimSun" w:hAnsi="Arial"/>
                <w:b/>
                <w:sz w:val="18"/>
                <w:lang w:val="en-US" w:eastAsia="ja-JP"/>
              </w:rPr>
              <w:t>Slot Configuration List</w:t>
            </w:r>
          </w:p>
        </w:tc>
        <w:tc>
          <w:tcPr>
            <w:tcW w:w="1134" w:type="dxa"/>
          </w:tcPr>
          <w:p w14:paraId="5A3592C4" w14:textId="77777777" w:rsidR="00177501" w:rsidRPr="00FD0425" w:rsidRDefault="00177501" w:rsidP="00177501">
            <w:pPr>
              <w:pStyle w:val="TAL"/>
              <w:rPr>
                <w:rFonts w:eastAsia="SimSun"/>
                <w:lang w:val="en-US" w:eastAsia="ja-JP"/>
              </w:rPr>
            </w:pPr>
          </w:p>
        </w:tc>
        <w:tc>
          <w:tcPr>
            <w:tcW w:w="851" w:type="dxa"/>
          </w:tcPr>
          <w:p w14:paraId="544C5639" w14:textId="77777777" w:rsidR="00177501" w:rsidRPr="00FD0425" w:rsidRDefault="00177501" w:rsidP="00177501">
            <w:pPr>
              <w:pStyle w:val="TAL"/>
              <w:rPr>
                <w:rFonts w:eastAsia="SimSun"/>
                <w:lang w:val="en-US" w:eastAsia="ja-JP"/>
              </w:rPr>
            </w:pPr>
            <w:r w:rsidRPr="00FD0425">
              <w:rPr>
                <w:rFonts w:eastAsia="SimSun"/>
                <w:lang w:val="en-US" w:eastAsia="ja-JP"/>
              </w:rPr>
              <w:t>1</w:t>
            </w:r>
          </w:p>
        </w:tc>
        <w:tc>
          <w:tcPr>
            <w:tcW w:w="2409" w:type="dxa"/>
          </w:tcPr>
          <w:p w14:paraId="0F94AD90" w14:textId="77777777" w:rsidR="00177501" w:rsidRPr="00FD0425" w:rsidRDefault="00177501" w:rsidP="00177501">
            <w:pPr>
              <w:pStyle w:val="TAL"/>
              <w:rPr>
                <w:rFonts w:eastAsia="SimSun"/>
                <w:lang w:val="en-US" w:eastAsia="ja-JP"/>
              </w:rPr>
            </w:pPr>
          </w:p>
        </w:tc>
        <w:tc>
          <w:tcPr>
            <w:tcW w:w="2444" w:type="dxa"/>
          </w:tcPr>
          <w:p w14:paraId="55D33385" w14:textId="77777777" w:rsidR="00177501" w:rsidRPr="00FD0425" w:rsidRDefault="00177501" w:rsidP="00177501">
            <w:pPr>
              <w:pStyle w:val="TAL"/>
              <w:rPr>
                <w:rFonts w:eastAsia="SimSun"/>
                <w:lang w:val="en-US" w:eastAsia="ja-JP"/>
              </w:rPr>
            </w:pPr>
          </w:p>
        </w:tc>
      </w:tr>
      <w:tr w:rsidR="00177501" w:rsidRPr="00FD0425" w14:paraId="17AF12C1" w14:textId="77777777" w:rsidTr="00177501">
        <w:trPr>
          <w:jc w:val="center"/>
        </w:trPr>
        <w:tc>
          <w:tcPr>
            <w:tcW w:w="2518" w:type="dxa"/>
          </w:tcPr>
          <w:p w14:paraId="3147D624" w14:textId="77777777" w:rsidR="00177501" w:rsidRPr="00FD0425" w:rsidRDefault="00177501" w:rsidP="00177501">
            <w:pPr>
              <w:pStyle w:val="TAL"/>
              <w:ind w:left="113"/>
              <w:rPr>
                <w:rFonts w:eastAsia="SimSun"/>
                <w:b/>
                <w:bCs/>
                <w:lang w:val="en-US" w:eastAsia="ja-JP"/>
              </w:rPr>
            </w:pPr>
            <w:r w:rsidRPr="00FD0425">
              <w:rPr>
                <w:rFonts w:eastAsia="SimSun"/>
                <w:b/>
                <w:bCs/>
                <w:lang w:val="en-US" w:eastAsia="ja-JP"/>
              </w:rPr>
              <w:t>&gt;Slot Configuration List Item</w:t>
            </w:r>
          </w:p>
        </w:tc>
        <w:tc>
          <w:tcPr>
            <w:tcW w:w="1134" w:type="dxa"/>
          </w:tcPr>
          <w:p w14:paraId="2BEF023D" w14:textId="77777777" w:rsidR="00177501" w:rsidRPr="00FD0425" w:rsidRDefault="00177501" w:rsidP="00177501">
            <w:pPr>
              <w:pStyle w:val="TAL"/>
              <w:rPr>
                <w:rFonts w:eastAsia="SimSun"/>
                <w:lang w:val="en-US" w:eastAsia="ja-JP"/>
              </w:rPr>
            </w:pPr>
          </w:p>
        </w:tc>
        <w:tc>
          <w:tcPr>
            <w:tcW w:w="851" w:type="dxa"/>
          </w:tcPr>
          <w:p w14:paraId="0B35ABDD" w14:textId="77777777" w:rsidR="00177501" w:rsidRPr="00FD0425" w:rsidRDefault="00177501" w:rsidP="00177501">
            <w:pPr>
              <w:pStyle w:val="TAL"/>
              <w:rPr>
                <w:rFonts w:eastAsia="SimSun"/>
                <w:i/>
                <w:lang w:val="en-US"/>
              </w:rPr>
            </w:pPr>
            <w:proofErr w:type="gramStart"/>
            <w:r w:rsidRPr="00FD0425">
              <w:rPr>
                <w:rFonts w:eastAsia="SimSun"/>
                <w:i/>
                <w:lang w:val="en-US"/>
              </w:rPr>
              <w:t>1..&lt;</w:t>
            </w:r>
            <w:proofErr w:type="spellStart"/>
            <w:proofErr w:type="gramEnd"/>
            <w:r w:rsidRPr="00FD0425">
              <w:rPr>
                <w:rFonts w:eastAsia="SimSun"/>
                <w:i/>
                <w:lang w:val="en-US"/>
              </w:rPr>
              <w:t>maxnoofslots</w:t>
            </w:r>
            <w:proofErr w:type="spellEnd"/>
            <w:r w:rsidRPr="00FD0425">
              <w:rPr>
                <w:rFonts w:eastAsia="SimSun"/>
                <w:i/>
                <w:lang w:val="en-US"/>
              </w:rPr>
              <w:t>&gt;</w:t>
            </w:r>
          </w:p>
        </w:tc>
        <w:tc>
          <w:tcPr>
            <w:tcW w:w="2409" w:type="dxa"/>
          </w:tcPr>
          <w:p w14:paraId="250EFEA0" w14:textId="77777777" w:rsidR="00177501" w:rsidRPr="00FD0425" w:rsidRDefault="00177501" w:rsidP="00177501">
            <w:pPr>
              <w:pStyle w:val="TAL"/>
              <w:rPr>
                <w:rFonts w:eastAsia="SimSun"/>
                <w:lang w:val="en-US" w:eastAsia="ja-JP"/>
              </w:rPr>
            </w:pPr>
          </w:p>
        </w:tc>
        <w:tc>
          <w:tcPr>
            <w:tcW w:w="2444" w:type="dxa"/>
          </w:tcPr>
          <w:p w14:paraId="4B4B0296" w14:textId="77777777" w:rsidR="00177501" w:rsidRPr="00FD0425" w:rsidRDefault="00177501" w:rsidP="00177501">
            <w:pPr>
              <w:pStyle w:val="TAL"/>
              <w:rPr>
                <w:rFonts w:eastAsia="SimSun"/>
                <w:lang w:val="en-US" w:eastAsia="ja-JP"/>
              </w:rPr>
            </w:pPr>
          </w:p>
        </w:tc>
      </w:tr>
      <w:tr w:rsidR="00177501" w:rsidRPr="00FD0425" w14:paraId="31C8318D" w14:textId="77777777" w:rsidTr="00177501">
        <w:trPr>
          <w:jc w:val="center"/>
        </w:trPr>
        <w:tc>
          <w:tcPr>
            <w:tcW w:w="2518" w:type="dxa"/>
          </w:tcPr>
          <w:p w14:paraId="326F3CEC" w14:textId="77777777" w:rsidR="00177501" w:rsidRPr="00FD0425" w:rsidRDefault="00177501" w:rsidP="00177501">
            <w:pPr>
              <w:pStyle w:val="TAL"/>
              <w:ind w:left="227"/>
              <w:rPr>
                <w:rFonts w:eastAsia="SimSun"/>
                <w:bCs/>
                <w:lang w:val="en-US" w:eastAsia="ja-JP"/>
              </w:rPr>
            </w:pPr>
            <w:r w:rsidRPr="00FD0425">
              <w:rPr>
                <w:rFonts w:eastAsia="SimSun"/>
                <w:bCs/>
                <w:lang w:val="en-US" w:eastAsia="ja-JP"/>
              </w:rPr>
              <w:t>&gt;&gt;Slot Index</w:t>
            </w:r>
          </w:p>
        </w:tc>
        <w:tc>
          <w:tcPr>
            <w:tcW w:w="1134" w:type="dxa"/>
          </w:tcPr>
          <w:p w14:paraId="7080F629" w14:textId="77777777" w:rsidR="00177501" w:rsidRPr="00FD0425" w:rsidRDefault="00177501" w:rsidP="00177501">
            <w:pPr>
              <w:pStyle w:val="TAL"/>
              <w:rPr>
                <w:rFonts w:eastAsia="SimSun"/>
                <w:lang w:val="en-US" w:eastAsia="ja-JP"/>
              </w:rPr>
            </w:pPr>
          </w:p>
        </w:tc>
        <w:tc>
          <w:tcPr>
            <w:tcW w:w="851" w:type="dxa"/>
          </w:tcPr>
          <w:p w14:paraId="1E70673A" w14:textId="77777777" w:rsidR="00177501" w:rsidRPr="00FD0425" w:rsidRDefault="00177501" w:rsidP="00177501">
            <w:pPr>
              <w:pStyle w:val="TAL"/>
              <w:rPr>
                <w:rFonts w:eastAsia="SimSun"/>
                <w:i/>
                <w:lang w:val="en-US"/>
              </w:rPr>
            </w:pPr>
          </w:p>
        </w:tc>
        <w:tc>
          <w:tcPr>
            <w:tcW w:w="2409" w:type="dxa"/>
          </w:tcPr>
          <w:p w14:paraId="5934D7F0" w14:textId="77777777" w:rsidR="00177501" w:rsidRPr="00FD0425" w:rsidRDefault="00177501" w:rsidP="00177501">
            <w:pPr>
              <w:pStyle w:val="TAL"/>
              <w:rPr>
                <w:rFonts w:eastAsia="SimSun"/>
                <w:lang w:val="en-US" w:eastAsia="ja-JP"/>
              </w:rPr>
            </w:pPr>
            <w:r w:rsidRPr="00FD0425">
              <w:rPr>
                <w:rFonts w:eastAsia="SimSun"/>
                <w:lang w:val="en-US" w:eastAsia="ja-JP"/>
              </w:rPr>
              <w:t>INTEGER (</w:t>
            </w:r>
            <w:proofErr w:type="gramStart"/>
            <w:r w:rsidRPr="00FD0425">
              <w:rPr>
                <w:rFonts w:eastAsia="SimSun"/>
                <w:lang w:val="en-US" w:eastAsia="ja-JP"/>
              </w:rPr>
              <w:t>0..</w:t>
            </w:r>
            <w:proofErr w:type="gramEnd"/>
            <w:r w:rsidRPr="00FD0425">
              <w:rPr>
                <w:rFonts w:eastAsia="SimSun"/>
                <w:lang w:val="en-US" w:eastAsia="ja-JP"/>
              </w:rPr>
              <w:t>319)</w:t>
            </w:r>
          </w:p>
        </w:tc>
        <w:tc>
          <w:tcPr>
            <w:tcW w:w="2444" w:type="dxa"/>
          </w:tcPr>
          <w:p w14:paraId="5B4CF10C" w14:textId="77777777" w:rsidR="00177501" w:rsidRPr="00FD0425" w:rsidRDefault="00177501" w:rsidP="00177501">
            <w:pPr>
              <w:pStyle w:val="TAL"/>
              <w:rPr>
                <w:rFonts w:eastAsia="SimSun"/>
                <w:lang w:val="en-US" w:eastAsia="ja-JP"/>
              </w:rPr>
            </w:pPr>
          </w:p>
        </w:tc>
      </w:tr>
      <w:tr w:rsidR="00177501" w:rsidRPr="00FD0425" w14:paraId="383CC89C" w14:textId="77777777" w:rsidTr="00177501">
        <w:trPr>
          <w:jc w:val="center"/>
        </w:trPr>
        <w:tc>
          <w:tcPr>
            <w:tcW w:w="2518" w:type="dxa"/>
          </w:tcPr>
          <w:p w14:paraId="6821C00B" w14:textId="77777777" w:rsidR="00177501" w:rsidRPr="00FD0425" w:rsidRDefault="00177501" w:rsidP="00177501">
            <w:pPr>
              <w:pStyle w:val="TAL"/>
              <w:ind w:left="227"/>
              <w:rPr>
                <w:rFonts w:eastAsia="SimSun"/>
                <w:bCs/>
                <w:lang w:val="en-US" w:eastAsia="ja-JP"/>
              </w:rPr>
            </w:pPr>
            <w:r w:rsidRPr="00FD0425">
              <w:rPr>
                <w:rFonts w:eastAsia="SimSun"/>
                <w:bCs/>
                <w:lang w:val="en-US" w:eastAsia="ja-JP"/>
              </w:rPr>
              <w:t xml:space="preserve">&gt;&gt;CHOICE </w:t>
            </w:r>
            <w:r w:rsidRPr="00FD0425">
              <w:rPr>
                <w:rFonts w:eastAsia="SimSun"/>
                <w:bCs/>
                <w:i/>
                <w:lang w:val="en-US" w:eastAsia="ja-JP"/>
              </w:rPr>
              <w:t>Symbol Allocation in Slot</w:t>
            </w:r>
          </w:p>
        </w:tc>
        <w:tc>
          <w:tcPr>
            <w:tcW w:w="1134" w:type="dxa"/>
          </w:tcPr>
          <w:p w14:paraId="71D14D52" w14:textId="77777777" w:rsidR="00177501" w:rsidRPr="00FD0425" w:rsidRDefault="00177501" w:rsidP="00177501">
            <w:pPr>
              <w:pStyle w:val="TAL"/>
              <w:rPr>
                <w:rFonts w:eastAsia="SimSun"/>
                <w:lang w:val="en-US" w:eastAsia="ja-JP"/>
              </w:rPr>
            </w:pPr>
            <w:r w:rsidRPr="00FD0425">
              <w:rPr>
                <w:rFonts w:eastAsia="SimSun"/>
                <w:lang w:val="en-US" w:eastAsia="ja-JP"/>
              </w:rPr>
              <w:t>M</w:t>
            </w:r>
          </w:p>
        </w:tc>
        <w:tc>
          <w:tcPr>
            <w:tcW w:w="851" w:type="dxa"/>
          </w:tcPr>
          <w:p w14:paraId="05902F24" w14:textId="77777777" w:rsidR="00177501" w:rsidRPr="00FD0425" w:rsidRDefault="00177501" w:rsidP="00177501">
            <w:pPr>
              <w:pStyle w:val="TAL"/>
              <w:rPr>
                <w:rFonts w:eastAsia="SimSun"/>
                <w:i/>
                <w:lang w:val="en-US"/>
              </w:rPr>
            </w:pPr>
          </w:p>
        </w:tc>
        <w:tc>
          <w:tcPr>
            <w:tcW w:w="2409" w:type="dxa"/>
          </w:tcPr>
          <w:p w14:paraId="076D1E5F" w14:textId="77777777" w:rsidR="00177501" w:rsidRPr="00FD0425" w:rsidRDefault="00177501" w:rsidP="00177501">
            <w:pPr>
              <w:pStyle w:val="TAL"/>
              <w:rPr>
                <w:rFonts w:eastAsia="SimSun"/>
                <w:lang w:val="en-US" w:eastAsia="ja-JP"/>
              </w:rPr>
            </w:pPr>
          </w:p>
        </w:tc>
        <w:tc>
          <w:tcPr>
            <w:tcW w:w="2444" w:type="dxa"/>
          </w:tcPr>
          <w:p w14:paraId="0032CF06" w14:textId="77777777" w:rsidR="00177501" w:rsidRPr="00FD0425" w:rsidRDefault="00177501" w:rsidP="00177501">
            <w:pPr>
              <w:pStyle w:val="TAL"/>
              <w:rPr>
                <w:rFonts w:eastAsia="SimSun"/>
                <w:lang w:val="en-US" w:eastAsia="ja-JP"/>
              </w:rPr>
            </w:pPr>
          </w:p>
        </w:tc>
      </w:tr>
      <w:tr w:rsidR="00177501" w:rsidRPr="00FD0425" w14:paraId="45948329" w14:textId="77777777" w:rsidTr="00177501">
        <w:trPr>
          <w:jc w:val="center"/>
        </w:trPr>
        <w:tc>
          <w:tcPr>
            <w:tcW w:w="2518" w:type="dxa"/>
          </w:tcPr>
          <w:p w14:paraId="0EE8E1B1" w14:textId="77777777" w:rsidR="00177501" w:rsidRPr="00FD0425" w:rsidRDefault="00177501" w:rsidP="00177501">
            <w:pPr>
              <w:pStyle w:val="TAL"/>
              <w:ind w:left="340"/>
              <w:rPr>
                <w:rFonts w:eastAsia="SimSun"/>
                <w:bCs/>
                <w:lang w:val="en-US" w:eastAsia="ja-JP"/>
              </w:rPr>
            </w:pPr>
            <w:r w:rsidRPr="00FD0425">
              <w:rPr>
                <w:rFonts w:eastAsia="SimSun"/>
                <w:bCs/>
                <w:lang w:val="en-US" w:eastAsia="ja-JP"/>
              </w:rPr>
              <w:t>&gt;&gt;&gt;</w:t>
            </w:r>
            <w:r w:rsidRPr="00FD0425">
              <w:rPr>
                <w:rFonts w:eastAsia="SimSun"/>
                <w:bCs/>
                <w:i/>
                <w:lang w:val="en-US" w:eastAsia="ja-JP"/>
              </w:rPr>
              <w:t>All DL</w:t>
            </w:r>
          </w:p>
        </w:tc>
        <w:tc>
          <w:tcPr>
            <w:tcW w:w="1134" w:type="dxa"/>
          </w:tcPr>
          <w:p w14:paraId="1726FD13" w14:textId="77777777" w:rsidR="00177501" w:rsidRPr="00FD0425" w:rsidRDefault="00177501" w:rsidP="00177501">
            <w:pPr>
              <w:pStyle w:val="TAL"/>
              <w:rPr>
                <w:rFonts w:eastAsia="SimSun"/>
                <w:lang w:val="en-US" w:eastAsia="ja-JP"/>
              </w:rPr>
            </w:pPr>
          </w:p>
        </w:tc>
        <w:tc>
          <w:tcPr>
            <w:tcW w:w="851" w:type="dxa"/>
          </w:tcPr>
          <w:p w14:paraId="4DC7771A" w14:textId="77777777" w:rsidR="00177501" w:rsidRPr="00FD0425" w:rsidRDefault="00177501" w:rsidP="00177501">
            <w:pPr>
              <w:pStyle w:val="TAL"/>
              <w:rPr>
                <w:rFonts w:eastAsia="SimSun"/>
                <w:i/>
                <w:lang w:val="en-US"/>
              </w:rPr>
            </w:pPr>
          </w:p>
        </w:tc>
        <w:tc>
          <w:tcPr>
            <w:tcW w:w="2409" w:type="dxa"/>
          </w:tcPr>
          <w:p w14:paraId="7830F8EF" w14:textId="77777777" w:rsidR="00177501" w:rsidRPr="00FD0425" w:rsidRDefault="00177501" w:rsidP="00177501">
            <w:pPr>
              <w:pStyle w:val="TAL"/>
              <w:rPr>
                <w:rFonts w:eastAsia="SimSun"/>
                <w:lang w:val="en-US" w:eastAsia="ja-JP"/>
              </w:rPr>
            </w:pPr>
          </w:p>
        </w:tc>
        <w:tc>
          <w:tcPr>
            <w:tcW w:w="2444" w:type="dxa"/>
          </w:tcPr>
          <w:p w14:paraId="09CAD686" w14:textId="77777777" w:rsidR="00177501" w:rsidRPr="00FD0425" w:rsidRDefault="00177501" w:rsidP="00177501">
            <w:pPr>
              <w:pStyle w:val="TAL"/>
              <w:rPr>
                <w:rFonts w:eastAsia="SimSun"/>
                <w:lang w:val="en-US" w:eastAsia="ja-JP"/>
              </w:rPr>
            </w:pPr>
          </w:p>
        </w:tc>
      </w:tr>
      <w:tr w:rsidR="00177501" w:rsidRPr="00FD0425" w14:paraId="7F2AEC2C" w14:textId="77777777" w:rsidTr="00177501">
        <w:trPr>
          <w:jc w:val="center"/>
        </w:trPr>
        <w:tc>
          <w:tcPr>
            <w:tcW w:w="2518" w:type="dxa"/>
          </w:tcPr>
          <w:p w14:paraId="6D788360" w14:textId="77777777" w:rsidR="00177501" w:rsidRPr="00FD0425" w:rsidRDefault="00177501" w:rsidP="00177501">
            <w:pPr>
              <w:pStyle w:val="TAL"/>
              <w:ind w:left="340"/>
              <w:rPr>
                <w:rFonts w:eastAsia="SimSun"/>
                <w:bCs/>
                <w:lang w:val="en-US" w:eastAsia="ja-JP"/>
              </w:rPr>
            </w:pPr>
            <w:r w:rsidRPr="00FD0425">
              <w:rPr>
                <w:rFonts w:eastAsia="SimSun"/>
                <w:bCs/>
                <w:lang w:val="en-US" w:eastAsia="ja-JP"/>
              </w:rPr>
              <w:t>&gt;&gt;&gt;</w:t>
            </w:r>
            <w:r w:rsidRPr="00FD0425">
              <w:rPr>
                <w:rFonts w:eastAsia="SimSun"/>
                <w:bCs/>
                <w:i/>
                <w:lang w:val="en-US" w:eastAsia="ja-JP"/>
              </w:rPr>
              <w:t>All UL</w:t>
            </w:r>
          </w:p>
        </w:tc>
        <w:tc>
          <w:tcPr>
            <w:tcW w:w="1134" w:type="dxa"/>
          </w:tcPr>
          <w:p w14:paraId="4354DEA7" w14:textId="77777777" w:rsidR="00177501" w:rsidRPr="00FD0425" w:rsidRDefault="00177501" w:rsidP="00177501">
            <w:pPr>
              <w:pStyle w:val="TAL"/>
              <w:rPr>
                <w:rFonts w:eastAsia="SimSun"/>
                <w:lang w:val="en-US" w:eastAsia="ja-JP"/>
              </w:rPr>
            </w:pPr>
          </w:p>
        </w:tc>
        <w:tc>
          <w:tcPr>
            <w:tcW w:w="851" w:type="dxa"/>
          </w:tcPr>
          <w:p w14:paraId="29EE9259" w14:textId="77777777" w:rsidR="00177501" w:rsidRPr="00FD0425" w:rsidRDefault="00177501" w:rsidP="00177501">
            <w:pPr>
              <w:pStyle w:val="TAL"/>
              <w:rPr>
                <w:rFonts w:eastAsia="SimSun"/>
                <w:i/>
                <w:lang w:val="en-US"/>
              </w:rPr>
            </w:pPr>
          </w:p>
        </w:tc>
        <w:tc>
          <w:tcPr>
            <w:tcW w:w="2409" w:type="dxa"/>
          </w:tcPr>
          <w:p w14:paraId="40712677" w14:textId="77777777" w:rsidR="00177501" w:rsidRPr="00FD0425" w:rsidRDefault="00177501" w:rsidP="00177501">
            <w:pPr>
              <w:pStyle w:val="TAL"/>
              <w:rPr>
                <w:rFonts w:eastAsia="SimSun"/>
                <w:lang w:val="en-US" w:eastAsia="ja-JP"/>
              </w:rPr>
            </w:pPr>
          </w:p>
        </w:tc>
        <w:tc>
          <w:tcPr>
            <w:tcW w:w="2444" w:type="dxa"/>
          </w:tcPr>
          <w:p w14:paraId="4FDD7DAB" w14:textId="77777777" w:rsidR="00177501" w:rsidRPr="00FD0425" w:rsidRDefault="00177501" w:rsidP="00177501">
            <w:pPr>
              <w:pStyle w:val="TAL"/>
              <w:rPr>
                <w:rFonts w:eastAsia="SimSun"/>
                <w:lang w:val="en-US" w:eastAsia="ja-JP"/>
              </w:rPr>
            </w:pPr>
          </w:p>
        </w:tc>
      </w:tr>
      <w:tr w:rsidR="00177501" w:rsidRPr="00FD0425" w14:paraId="0AD253A5" w14:textId="77777777" w:rsidTr="00177501">
        <w:trPr>
          <w:jc w:val="center"/>
        </w:trPr>
        <w:tc>
          <w:tcPr>
            <w:tcW w:w="2518" w:type="dxa"/>
          </w:tcPr>
          <w:p w14:paraId="2CB35922" w14:textId="77777777" w:rsidR="00177501" w:rsidRPr="00FD0425" w:rsidRDefault="00177501" w:rsidP="00177501">
            <w:pPr>
              <w:pStyle w:val="TAL"/>
              <w:ind w:left="340"/>
              <w:rPr>
                <w:rFonts w:eastAsia="SimSun"/>
                <w:bCs/>
                <w:lang w:val="en-US" w:eastAsia="ja-JP"/>
              </w:rPr>
            </w:pPr>
            <w:r w:rsidRPr="00FD0425">
              <w:rPr>
                <w:rFonts w:eastAsia="SimSun"/>
                <w:bCs/>
                <w:lang w:val="en-US" w:eastAsia="ja-JP"/>
              </w:rPr>
              <w:t>&gt;&gt;&gt;</w:t>
            </w:r>
            <w:r w:rsidRPr="00FD0425">
              <w:rPr>
                <w:rFonts w:eastAsia="SimSun"/>
                <w:bCs/>
                <w:i/>
                <w:lang w:val="en-US" w:eastAsia="ja-JP"/>
              </w:rPr>
              <w:t>Both DL and UL</w:t>
            </w:r>
          </w:p>
        </w:tc>
        <w:tc>
          <w:tcPr>
            <w:tcW w:w="1134" w:type="dxa"/>
          </w:tcPr>
          <w:p w14:paraId="776F3EA5" w14:textId="77777777" w:rsidR="00177501" w:rsidRPr="00FD0425" w:rsidRDefault="00177501" w:rsidP="00177501">
            <w:pPr>
              <w:pStyle w:val="TAL"/>
              <w:rPr>
                <w:rFonts w:eastAsia="SimSun"/>
                <w:lang w:val="en-US" w:eastAsia="ja-JP"/>
              </w:rPr>
            </w:pPr>
          </w:p>
        </w:tc>
        <w:tc>
          <w:tcPr>
            <w:tcW w:w="851" w:type="dxa"/>
          </w:tcPr>
          <w:p w14:paraId="01C34338" w14:textId="77777777" w:rsidR="00177501" w:rsidRPr="00FD0425" w:rsidRDefault="00177501" w:rsidP="00177501">
            <w:pPr>
              <w:pStyle w:val="TAL"/>
              <w:rPr>
                <w:rFonts w:eastAsia="SimSun"/>
                <w:i/>
                <w:lang w:val="en-US"/>
              </w:rPr>
            </w:pPr>
          </w:p>
        </w:tc>
        <w:tc>
          <w:tcPr>
            <w:tcW w:w="2409" w:type="dxa"/>
          </w:tcPr>
          <w:p w14:paraId="3AF677D0" w14:textId="77777777" w:rsidR="00177501" w:rsidRPr="00FD0425" w:rsidRDefault="00177501" w:rsidP="00177501">
            <w:pPr>
              <w:pStyle w:val="TAL"/>
              <w:rPr>
                <w:rFonts w:eastAsia="SimSun"/>
                <w:lang w:val="en-US" w:eastAsia="ja-JP"/>
              </w:rPr>
            </w:pPr>
          </w:p>
        </w:tc>
        <w:tc>
          <w:tcPr>
            <w:tcW w:w="2444" w:type="dxa"/>
          </w:tcPr>
          <w:p w14:paraId="1C5F3072" w14:textId="77777777" w:rsidR="00177501" w:rsidRPr="00FD0425" w:rsidRDefault="00177501" w:rsidP="00177501">
            <w:pPr>
              <w:pStyle w:val="TAL"/>
              <w:rPr>
                <w:rFonts w:eastAsia="SimSun"/>
                <w:lang w:val="en-US" w:eastAsia="ja-JP"/>
              </w:rPr>
            </w:pPr>
          </w:p>
        </w:tc>
      </w:tr>
      <w:tr w:rsidR="00177501" w:rsidRPr="00FD0425" w14:paraId="6AF7CDA6" w14:textId="77777777" w:rsidTr="00177501">
        <w:trPr>
          <w:jc w:val="center"/>
        </w:trPr>
        <w:tc>
          <w:tcPr>
            <w:tcW w:w="2518" w:type="dxa"/>
          </w:tcPr>
          <w:p w14:paraId="41DF8655" w14:textId="77777777" w:rsidR="00177501" w:rsidRPr="00FD0425" w:rsidRDefault="00177501" w:rsidP="00177501">
            <w:pPr>
              <w:pStyle w:val="TAL"/>
              <w:ind w:left="459"/>
              <w:rPr>
                <w:rFonts w:eastAsia="SimSun"/>
                <w:lang w:val="en-US" w:eastAsia="ja-JP"/>
              </w:rPr>
            </w:pPr>
            <w:r w:rsidRPr="00FD0425">
              <w:rPr>
                <w:rFonts w:eastAsia="SimSun"/>
                <w:lang w:val="en-US" w:eastAsia="ja-JP"/>
              </w:rPr>
              <w:t>&gt;&gt;&gt;&gt;Number of DL Symbols</w:t>
            </w:r>
          </w:p>
        </w:tc>
        <w:tc>
          <w:tcPr>
            <w:tcW w:w="1134" w:type="dxa"/>
          </w:tcPr>
          <w:p w14:paraId="373136DB" w14:textId="77777777" w:rsidR="00177501" w:rsidRPr="00FD0425" w:rsidRDefault="00177501" w:rsidP="00177501">
            <w:pPr>
              <w:pStyle w:val="TAL"/>
              <w:rPr>
                <w:rFonts w:eastAsia="SimSun"/>
                <w:lang w:val="en-US" w:eastAsia="ja-JP"/>
              </w:rPr>
            </w:pPr>
            <w:r w:rsidRPr="00FD0425">
              <w:rPr>
                <w:rFonts w:eastAsia="SimSun"/>
                <w:lang w:val="en-US" w:eastAsia="ja-JP"/>
              </w:rPr>
              <w:t>M</w:t>
            </w:r>
          </w:p>
        </w:tc>
        <w:tc>
          <w:tcPr>
            <w:tcW w:w="851" w:type="dxa"/>
          </w:tcPr>
          <w:p w14:paraId="76125070" w14:textId="77777777" w:rsidR="00177501" w:rsidRPr="00FD0425" w:rsidRDefault="00177501" w:rsidP="00177501">
            <w:pPr>
              <w:pStyle w:val="TAL"/>
              <w:rPr>
                <w:rFonts w:eastAsia="SimSun"/>
                <w:i/>
                <w:lang w:val="en-US"/>
              </w:rPr>
            </w:pPr>
          </w:p>
        </w:tc>
        <w:tc>
          <w:tcPr>
            <w:tcW w:w="2409" w:type="dxa"/>
          </w:tcPr>
          <w:p w14:paraId="37A4D392" w14:textId="77777777" w:rsidR="00177501" w:rsidRPr="00FD0425" w:rsidRDefault="00177501" w:rsidP="00177501">
            <w:pPr>
              <w:pStyle w:val="TAL"/>
              <w:rPr>
                <w:rFonts w:eastAsia="SimSun"/>
                <w:lang w:val="en-US" w:eastAsia="ja-JP"/>
              </w:rPr>
            </w:pPr>
            <w:r w:rsidRPr="00FD0425">
              <w:rPr>
                <w:rFonts w:eastAsia="SimSun"/>
                <w:lang w:val="en-US"/>
              </w:rPr>
              <w:t>INTEGER (</w:t>
            </w:r>
            <w:proofErr w:type="gramStart"/>
            <w:r w:rsidRPr="00FD0425">
              <w:rPr>
                <w:rFonts w:eastAsia="SimSun"/>
                <w:lang w:val="en-US"/>
              </w:rPr>
              <w:t>0..</w:t>
            </w:r>
            <w:proofErr w:type="gramEnd"/>
            <w:r w:rsidRPr="00FD0425">
              <w:rPr>
                <w:rFonts w:eastAsia="SimSun"/>
                <w:lang w:val="en-US"/>
              </w:rPr>
              <w:t>13)</w:t>
            </w:r>
          </w:p>
        </w:tc>
        <w:tc>
          <w:tcPr>
            <w:tcW w:w="2444" w:type="dxa"/>
          </w:tcPr>
          <w:p w14:paraId="49555DAF" w14:textId="77777777" w:rsidR="00177501" w:rsidRPr="00FD0425" w:rsidRDefault="00177501" w:rsidP="00177501">
            <w:pPr>
              <w:pStyle w:val="TAL"/>
              <w:rPr>
                <w:rFonts w:eastAsia="SimSun"/>
                <w:lang w:val="en-US" w:eastAsia="ja-JP"/>
              </w:rPr>
            </w:pPr>
            <w:r w:rsidRPr="00FD0425">
              <w:rPr>
                <w:rFonts w:eastAsia="SimSun"/>
                <w:lang w:val="en-US" w:eastAsia="ja-JP"/>
              </w:rPr>
              <w:t xml:space="preserve">Number of consecutive DL symbols at the beginning of the slot identified by Slot Index. </w:t>
            </w:r>
            <w:r w:rsidRPr="00FD0425">
              <w:rPr>
                <w:rFonts w:eastAsia="SimSun" w:cs="Arial"/>
                <w:lang w:val="en-US" w:eastAsia="ja-JP"/>
              </w:rPr>
              <w:t>If extended cyclic prefix is used, the maximum value is 11.</w:t>
            </w:r>
          </w:p>
        </w:tc>
      </w:tr>
      <w:tr w:rsidR="00177501" w:rsidRPr="00FD0425" w14:paraId="4BD8A78A" w14:textId="77777777" w:rsidTr="00177501">
        <w:trPr>
          <w:jc w:val="center"/>
        </w:trPr>
        <w:tc>
          <w:tcPr>
            <w:tcW w:w="2518" w:type="dxa"/>
          </w:tcPr>
          <w:p w14:paraId="3F9959A8" w14:textId="77777777" w:rsidR="00177501" w:rsidRPr="00FD0425" w:rsidRDefault="00177501" w:rsidP="00177501">
            <w:pPr>
              <w:pStyle w:val="TAL"/>
              <w:ind w:left="459"/>
              <w:rPr>
                <w:rFonts w:eastAsia="SimSun"/>
                <w:lang w:val="en-US" w:eastAsia="ja-JP"/>
              </w:rPr>
            </w:pPr>
            <w:r w:rsidRPr="00FD0425">
              <w:rPr>
                <w:rFonts w:eastAsia="SimSun"/>
                <w:lang w:val="en-US" w:eastAsia="ja-JP"/>
              </w:rPr>
              <w:t>&gt;&gt;&gt;&gt;Number of UL Symbols</w:t>
            </w:r>
          </w:p>
        </w:tc>
        <w:tc>
          <w:tcPr>
            <w:tcW w:w="1134" w:type="dxa"/>
          </w:tcPr>
          <w:p w14:paraId="791161B6" w14:textId="77777777" w:rsidR="00177501" w:rsidRPr="00FD0425" w:rsidRDefault="00177501" w:rsidP="00177501">
            <w:pPr>
              <w:pStyle w:val="TAL"/>
              <w:rPr>
                <w:rFonts w:eastAsia="SimSun"/>
                <w:lang w:val="en-US" w:eastAsia="ja-JP"/>
              </w:rPr>
            </w:pPr>
            <w:r w:rsidRPr="00FD0425">
              <w:rPr>
                <w:rFonts w:eastAsia="SimSun"/>
                <w:lang w:val="en-US" w:eastAsia="ja-JP"/>
              </w:rPr>
              <w:t>M</w:t>
            </w:r>
          </w:p>
        </w:tc>
        <w:tc>
          <w:tcPr>
            <w:tcW w:w="851" w:type="dxa"/>
          </w:tcPr>
          <w:p w14:paraId="2ADE8199" w14:textId="77777777" w:rsidR="00177501" w:rsidRPr="00FD0425" w:rsidRDefault="00177501" w:rsidP="00177501">
            <w:pPr>
              <w:pStyle w:val="TAL"/>
              <w:rPr>
                <w:rFonts w:eastAsia="SimSun"/>
                <w:i/>
                <w:lang w:val="en-US"/>
              </w:rPr>
            </w:pPr>
          </w:p>
        </w:tc>
        <w:tc>
          <w:tcPr>
            <w:tcW w:w="2409" w:type="dxa"/>
          </w:tcPr>
          <w:p w14:paraId="351E9570" w14:textId="77777777" w:rsidR="00177501" w:rsidRPr="00FD0425" w:rsidRDefault="00177501" w:rsidP="00177501">
            <w:pPr>
              <w:pStyle w:val="TAL"/>
              <w:rPr>
                <w:rFonts w:eastAsia="SimSun"/>
                <w:lang w:val="en-US" w:eastAsia="ja-JP"/>
              </w:rPr>
            </w:pPr>
            <w:r w:rsidRPr="00FD0425">
              <w:rPr>
                <w:rFonts w:eastAsia="SimSun"/>
                <w:lang w:val="en-US"/>
              </w:rPr>
              <w:t>INTEGER (</w:t>
            </w:r>
            <w:proofErr w:type="gramStart"/>
            <w:r w:rsidRPr="00FD0425">
              <w:rPr>
                <w:rFonts w:eastAsia="SimSun"/>
                <w:lang w:val="en-US"/>
              </w:rPr>
              <w:t>0..</w:t>
            </w:r>
            <w:proofErr w:type="gramEnd"/>
            <w:r w:rsidRPr="00FD0425">
              <w:rPr>
                <w:rFonts w:eastAsia="SimSun"/>
                <w:lang w:val="en-US"/>
              </w:rPr>
              <w:t>13)</w:t>
            </w:r>
          </w:p>
        </w:tc>
        <w:tc>
          <w:tcPr>
            <w:tcW w:w="2444" w:type="dxa"/>
          </w:tcPr>
          <w:p w14:paraId="7157AEC5" w14:textId="77777777" w:rsidR="00177501" w:rsidRPr="00FD0425" w:rsidRDefault="00177501" w:rsidP="00177501">
            <w:pPr>
              <w:pStyle w:val="TAL"/>
              <w:rPr>
                <w:rFonts w:eastAsia="SimSun"/>
                <w:lang w:val="en-US" w:eastAsia="ja-JP"/>
              </w:rPr>
            </w:pPr>
            <w:r w:rsidRPr="00FD0425">
              <w:rPr>
                <w:rFonts w:eastAsia="SimSun"/>
                <w:lang w:val="en-US" w:eastAsia="ja-JP"/>
              </w:rPr>
              <w:t xml:space="preserve">Number of consecutive UL symbols in the end of the slot identified by Slot Index. </w:t>
            </w:r>
            <w:r w:rsidRPr="00FD0425">
              <w:rPr>
                <w:rFonts w:eastAsia="SimSun" w:cs="Arial"/>
                <w:lang w:val="en-US" w:eastAsia="ja-JP"/>
              </w:rPr>
              <w:t>If extended cyclic prefix is used, the maximum value is 11.</w:t>
            </w:r>
          </w:p>
        </w:tc>
      </w:tr>
    </w:tbl>
    <w:p w14:paraId="51A0293B" w14:textId="1AF0707D" w:rsidR="00177501" w:rsidRPr="00AD6D19" w:rsidRDefault="0056407B" w:rsidP="00244337">
      <w:pPr>
        <w:rPr>
          <w:sz w:val="22"/>
          <w:szCs w:val="22"/>
        </w:rPr>
      </w:pPr>
      <w:r>
        <w:rPr>
          <w:sz w:val="22"/>
        </w:rPr>
        <w:t>This IE can support slot format</w:t>
      </w:r>
      <w:r w:rsidR="001A790D">
        <w:rPr>
          <w:sz w:val="22"/>
        </w:rPr>
        <w:t>s</w:t>
      </w:r>
      <w:r>
        <w:rPr>
          <w:sz w:val="22"/>
        </w:rPr>
        <w:t xml:space="preserve"> </w:t>
      </w:r>
      <w:proofErr w:type="gramStart"/>
      <w:r>
        <w:rPr>
          <w:sz w:val="22"/>
        </w:rPr>
        <w:t>0-45, but</w:t>
      </w:r>
      <w:proofErr w:type="gramEnd"/>
      <w:r>
        <w:rPr>
          <w:sz w:val="22"/>
        </w:rPr>
        <w:t xml:space="preserve"> cannot support slot format 46-55. Slot formats 46-5</w:t>
      </w:r>
      <w:r w:rsidR="00100D85">
        <w:rPr>
          <w:sz w:val="22"/>
        </w:rPr>
        <w:t>3 and 55</w:t>
      </w:r>
      <w:r>
        <w:rPr>
          <w:sz w:val="22"/>
        </w:rPr>
        <w:t xml:space="preserve"> have </w:t>
      </w:r>
      <w:r w:rsidR="00100D85" w:rsidRPr="00AD6D19">
        <w:rPr>
          <w:sz w:val="22"/>
          <w:szCs w:val="22"/>
        </w:rPr>
        <w:t xml:space="preserve">more than </w:t>
      </w:r>
      <w:r w:rsidRPr="00AD6D19">
        <w:rPr>
          <w:sz w:val="22"/>
          <w:szCs w:val="22"/>
        </w:rPr>
        <w:t>twice DL</w:t>
      </w:r>
      <w:r w:rsidR="00100D85" w:rsidRPr="00AD6D19">
        <w:rPr>
          <w:sz w:val="22"/>
          <w:szCs w:val="22"/>
        </w:rPr>
        <w:t>-</w:t>
      </w:r>
      <w:r w:rsidRPr="00AD6D19">
        <w:rPr>
          <w:sz w:val="22"/>
          <w:szCs w:val="22"/>
        </w:rPr>
        <w:t xml:space="preserve">UL </w:t>
      </w:r>
      <w:r w:rsidR="00100D85" w:rsidRPr="00AD6D19">
        <w:rPr>
          <w:sz w:val="22"/>
          <w:szCs w:val="22"/>
        </w:rPr>
        <w:t xml:space="preserve">direction </w:t>
      </w:r>
      <w:r w:rsidRPr="00AD6D19">
        <w:rPr>
          <w:sz w:val="22"/>
          <w:szCs w:val="22"/>
        </w:rPr>
        <w:t>switch</w:t>
      </w:r>
      <w:r w:rsidR="00100D85" w:rsidRPr="00AD6D19">
        <w:rPr>
          <w:sz w:val="22"/>
          <w:szCs w:val="22"/>
        </w:rPr>
        <w:t xml:space="preserve">ing. Format 54 starts with “F” and ends with “D”, </w:t>
      </w:r>
      <w:r w:rsidR="00140E61" w:rsidRPr="00AD6D19">
        <w:rPr>
          <w:sz w:val="22"/>
          <w:szCs w:val="22"/>
        </w:rPr>
        <w:t xml:space="preserve">instead of starting with “D” and end with “U”, </w:t>
      </w:r>
      <w:r w:rsidR="00100D85" w:rsidRPr="00AD6D19">
        <w:rPr>
          <w:sz w:val="22"/>
          <w:szCs w:val="22"/>
        </w:rPr>
        <w:t>therefore cannot be supported by this IE too.</w:t>
      </w:r>
    </w:p>
    <w:p w14:paraId="085A9CF2" w14:textId="77777777" w:rsidR="007B7271" w:rsidRPr="00AD6D19" w:rsidRDefault="00140E61" w:rsidP="00244337">
      <w:pPr>
        <w:rPr>
          <w:b/>
          <w:bCs/>
          <w:sz w:val="22"/>
          <w:szCs w:val="22"/>
        </w:rPr>
      </w:pPr>
      <w:r w:rsidRPr="00AD6D19">
        <w:rPr>
          <w:b/>
          <w:bCs/>
          <w:sz w:val="22"/>
          <w:szCs w:val="22"/>
        </w:rPr>
        <w:t>Issue</w:t>
      </w:r>
      <w:r w:rsidR="00100D85" w:rsidRPr="00AD6D19">
        <w:rPr>
          <w:b/>
          <w:bCs/>
          <w:sz w:val="22"/>
          <w:szCs w:val="22"/>
        </w:rPr>
        <w:t xml:space="preserve"> 1</w:t>
      </w:r>
      <w:r w:rsidR="00177501" w:rsidRPr="00AD6D19">
        <w:rPr>
          <w:b/>
          <w:bCs/>
          <w:sz w:val="22"/>
          <w:szCs w:val="22"/>
        </w:rPr>
        <w:t xml:space="preserve">: </w:t>
      </w:r>
      <w:r w:rsidR="0056407B" w:rsidRPr="00AD6D19">
        <w:rPr>
          <w:b/>
          <w:bCs/>
          <w:sz w:val="22"/>
          <w:szCs w:val="22"/>
        </w:rPr>
        <w:t>Current “Intended TDD DL-UL Configuration NR” IE does not support flexible slot format 46-55</w:t>
      </w:r>
      <w:r w:rsidRPr="00AD6D19">
        <w:rPr>
          <w:b/>
          <w:bCs/>
          <w:sz w:val="22"/>
          <w:szCs w:val="22"/>
        </w:rPr>
        <w:t xml:space="preserve"> (Table 11.1.1-1 of 3GPP TS 38.213)</w:t>
      </w:r>
      <w:r w:rsidR="007B7271" w:rsidRPr="00AD6D19">
        <w:rPr>
          <w:b/>
          <w:bCs/>
          <w:sz w:val="22"/>
          <w:szCs w:val="22"/>
        </w:rPr>
        <w:t>.</w:t>
      </w:r>
    </w:p>
    <w:p w14:paraId="1743A198" w14:textId="77777777" w:rsidR="003230C7" w:rsidRPr="00AD6D19" w:rsidRDefault="00100D85" w:rsidP="00244337">
      <w:pPr>
        <w:rPr>
          <w:sz w:val="22"/>
          <w:szCs w:val="22"/>
        </w:rPr>
      </w:pPr>
      <w:r w:rsidRPr="00AD6D19">
        <w:rPr>
          <w:sz w:val="22"/>
          <w:szCs w:val="22"/>
        </w:rPr>
        <w:t xml:space="preserve">If we allow the “slot” in this IE to be half slot, all the slot formats can be supported. The receiving node can differentiate the slot type (slot or half-slot) per </w:t>
      </w:r>
      <w:r w:rsidR="003230C7" w:rsidRPr="00AD6D19">
        <w:rPr>
          <w:sz w:val="22"/>
          <w:szCs w:val="22"/>
        </w:rPr>
        <w:t xml:space="preserve">NR </w:t>
      </w:r>
      <w:r w:rsidRPr="00AD6D19">
        <w:rPr>
          <w:sz w:val="22"/>
          <w:szCs w:val="22"/>
        </w:rPr>
        <w:t>SCS</w:t>
      </w:r>
      <w:r w:rsidR="003230C7" w:rsidRPr="00AD6D19">
        <w:rPr>
          <w:sz w:val="22"/>
          <w:szCs w:val="22"/>
        </w:rPr>
        <w:t xml:space="preserve"> and “</w:t>
      </w:r>
      <w:r w:rsidR="003230C7" w:rsidRPr="00AD6D19">
        <w:rPr>
          <w:rFonts w:eastAsia="SimSun"/>
          <w:sz w:val="22"/>
          <w:szCs w:val="22"/>
          <w:lang w:val="en-US" w:eastAsia="ja-JP"/>
        </w:rPr>
        <w:t>NR DL-UL Transmission Periodicity</w:t>
      </w:r>
      <w:r w:rsidR="003230C7" w:rsidRPr="00AD6D19">
        <w:rPr>
          <w:sz w:val="22"/>
          <w:szCs w:val="22"/>
        </w:rPr>
        <w:t>”:</w:t>
      </w:r>
    </w:p>
    <w:p w14:paraId="189B081B" w14:textId="77777777" w:rsidR="003230C7" w:rsidRPr="00AD6D19" w:rsidRDefault="003230C7" w:rsidP="00464259">
      <w:pPr>
        <w:numPr>
          <w:ilvl w:val="0"/>
          <w:numId w:val="26"/>
        </w:numPr>
        <w:rPr>
          <w:sz w:val="22"/>
          <w:szCs w:val="22"/>
        </w:rPr>
      </w:pPr>
      <w:r w:rsidRPr="00AD6D19">
        <w:rPr>
          <w:sz w:val="22"/>
          <w:szCs w:val="22"/>
        </w:rPr>
        <w:t>Slot: log</w:t>
      </w:r>
      <w:r w:rsidRPr="00AD6D19">
        <w:rPr>
          <w:sz w:val="22"/>
          <w:szCs w:val="22"/>
          <w:vertAlign w:val="subscript"/>
        </w:rPr>
        <w:t>2</w:t>
      </w:r>
      <w:r w:rsidRPr="00AD6D19">
        <w:rPr>
          <w:sz w:val="22"/>
          <w:szCs w:val="22"/>
        </w:rPr>
        <w:t xml:space="preserve">(SCS/15KHz) * </w:t>
      </w:r>
      <w:r w:rsidRPr="00AD6D19">
        <w:rPr>
          <w:rFonts w:eastAsia="SimSun"/>
          <w:sz w:val="22"/>
          <w:szCs w:val="22"/>
          <w:lang w:val="en-US" w:eastAsia="ja-JP"/>
        </w:rPr>
        <w:t>NR DL-UL Transmission Periodicity</w:t>
      </w:r>
      <w:r w:rsidRPr="00AD6D19">
        <w:rPr>
          <w:sz w:val="22"/>
          <w:szCs w:val="22"/>
        </w:rPr>
        <w:t xml:space="preserve"> = length of slot configuration list</w:t>
      </w:r>
    </w:p>
    <w:p w14:paraId="0E92BD04" w14:textId="77777777" w:rsidR="0056407B" w:rsidRPr="00AD6D19" w:rsidRDefault="003230C7" w:rsidP="00464259">
      <w:pPr>
        <w:numPr>
          <w:ilvl w:val="0"/>
          <w:numId w:val="26"/>
        </w:numPr>
        <w:rPr>
          <w:sz w:val="22"/>
          <w:szCs w:val="22"/>
        </w:rPr>
      </w:pPr>
      <w:r w:rsidRPr="00AD6D19">
        <w:rPr>
          <w:sz w:val="22"/>
          <w:szCs w:val="22"/>
        </w:rPr>
        <w:t>Half-slot: log</w:t>
      </w:r>
      <w:r w:rsidRPr="00AD6D19">
        <w:rPr>
          <w:sz w:val="22"/>
          <w:szCs w:val="22"/>
          <w:vertAlign w:val="subscript"/>
        </w:rPr>
        <w:t>2</w:t>
      </w:r>
      <w:r w:rsidRPr="00AD6D19">
        <w:rPr>
          <w:sz w:val="22"/>
          <w:szCs w:val="22"/>
        </w:rPr>
        <w:t xml:space="preserve">(SCS/15KHz) * </w:t>
      </w:r>
      <w:r w:rsidRPr="00AD6D19">
        <w:rPr>
          <w:rFonts w:eastAsia="SimSun"/>
          <w:sz w:val="22"/>
          <w:szCs w:val="22"/>
          <w:lang w:val="en-US" w:eastAsia="ja-JP"/>
        </w:rPr>
        <w:t>NR DL-UL Transmission Periodicity</w:t>
      </w:r>
      <w:r w:rsidRPr="00AD6D19">
        <w:rPr>
          <w:sz w:val="22"/>
          <w:szCs w:val="22"/>
        </w:rPr>
        <w:t xml:space="preserve"> </w:t>
      </w:r>
      <w:r w:rsidR="00C70DEA" w:rsidRPr="00AD6D19">
        <w:rPr>
          <w:sz w:val="22"/>
          <w:szCs w:val="22"/>
        </w:rPr>
        <w:t>&lt;</w:t>
      </w:r>
      <w:r w:rsidRPr="00AD6D19">
        <w:rPr>
          <w:sz w:val="22"/>
          <w:szCs w:val="22"/>
        </w:rPr>
        <w:t xml:space="preserve"> length of slot configuration list</w:t>
      </w:r>
      <w:r w:rsidR="00100D85" w:rsidRPr="00AD6D19">
        <w:rPr>
          <w:sz w:val="22"/>
          <w:szCs w:val="22"/>
        </w:rPr>
        <w:t xml:space="preserve">. </w:t>
      </w:r>
    </w:p>
    <w:p w14:paraId="2E6A07B0" w14:textId="77777777" w:rsidR="00100D85" w:rsidRPr="00AD6D19" w:rsidRDefault="00100D85" w:rsidP="00244337">
      <w:pPr>
        <w:rPr>
          <w:rFonts w:eastAsia="SimSun"/>
          <w:b/>
          <w:bCs/>
          <w:sz w:val="22"/>
          <w:szCs w:val="22"/>
          <w:lang w:val="en-US" w:eastAsia="ja-JP"/>
        </w:rPr>
      </w:pPr>
      <w:r w:rsidRPr="00AD6D19">
        <w:rPr>
          <w:b/>
          <w:bCs/>
          <w:sz w:val="22"/>
          <w:szCs w:val="22"/>
        </w:rPr>
        <w:t xml:space="preserve">Proposal 1: </w:t>
      </w:r>
      <w:r w:rsidR="00140E61" w:rsidRPr="00AD6D19">
        <w:rPr>
          <w:b/>
          <w:bCs/>
          <w:sz w:val="22"/>
          <w:szCs w:val="22"/>
        </w:rPr>
        <w:t xml:space="preserve">Extended the </w:t>
      </w:r>
      <w:r w:rsidRPr="00AD6D19">
        <w:rPr>
          <w:b/>
          <w:bCs/>
          <w:sz w:val="22"/>
          <w:szCs w:val="22"/>
        </w:rPr>
        <w:t xml:space="preserve">slot in </w:t>
      </w:r>
      <w:proofErr w:type="spellStart"/>
      <w:r w:rsidR="001B6F0F" w:rsidRPr="00AD6D19">
        <w:rPr>
          <w:b/>
          <w:bCs/>
          <w:sz w:val="22"/>
          <w:szCs w:val="22"/>
        </w:rPr>
        <w:t>XnAP</w:t>
      </w:r>
      <w:proofErr w:type="spellEnd"/>
      <w:r w:rsidR="001B6F0F" w:rsidRPr="00AD6D19">
        <w:rPr>
          <w:b/>
          <w:bCs/>
          <w:sz w:val="22"/>
          <w:szCs w:val="22"/>
        </w:rPr>
        <w:t xml:space="preserve">/F1AP </w:t>
      </w:r>
      <w:r w:rsidRPr="00AD6D19">
        <w:rPr>
          <w:b/>
          <w:bCs/>
          <w:sz w:val="22"/>
          <w:szCs w:val="22"/>
        </w:rPr>
        <w:t xml:space="preserve">“Intended TDD DL-UL Configuration NR” </w:t>
      </w:r>
      <w:r w:rsidR="001B6F0F" w:rsidRPr="00AD6D19">
        <w:rPr>
          <w:b/>
          <w:bCs/>
          <w:sz w:val="22"/>
          <w:szCs w:val="22"/>
        </w:rPr>
        <w:t xml:space="preserve">IE </w:t>
      </w:r>
      <w:r w:rsidRPr="00AD6D19">
        <w:rPr>
          <w:b/>
          <w:bCs/>
          <w:sz w:val="22"/>
          <w:szCs w:val="22"/>
        </w:rPr>
        <w:t xml:space="preserve">to be </w:t>
      </w:r>
      <w:r w:rsidR="00140E61" w:rsidRPr="00AD6D19">
        <w:rPr>
          <w:b/>
          <w:bCs/>
          <w:sz w:val="22"/>
          <w:szCs w:val="22"/>
        </w:rPr>
        <w:t xml:space="preserve">either slot or </w:t>
      </w:r>
      <w:r w:rsidRPr="00AD6D19">
        <w:rPr>
          <w:b/>
          <w:bCs/>
          <w:sz w:val="22"/>
          <w:szCs w:val="22"/>
        </w:rPr>
        <w:t xml:space="preserve">half slot. </w:t>
      </w:r>
      <w:r w:rsidR="00140E61" w:rsidRPr="00AD6D19">
        <w:rPr>
          <w:b/>
          <w:bCs/>
          <w:sz w:val="22"/>
          <w:szCs w:val="22"/>
        </w:rPr>
        <w:t>Receiving side d</w:t>
      </w:r>
      <w:r w:rsidR="001B6F0F" w:rsidRPr="00AD6D19">
        <w:rPr>
          <w:b/>
          <w:bCs/>
          <w:sz w:val="22"/>
          <w:szCs w:val="22"/>
        </w:rPr>
        <w:t>ifferentiates</w:t>
      </w:r>
      <w:r w:rsidR="00140E61" w:rsidRPr="00AD6D19">
        <w:rPr>
          <w:b/>
          <w:bCs/>
          <w:sz w:val="22"/>
          <w:szCs w:val="22"/>
        </w:rPr>
        <w:t xml:space="preserve"> the </w:t>
      </w:r>
      <w:r w:rsidR="001B6F0F" w:rsidRPr="00AD6D19">
        <w:rPr>
          <w:b/>
          <w:bCs/>
          <w:sz w:val="22"/>
          <w:szCs w:val="22"/>
        </w:rPr>
        <w:t xml:space="preserve">slot </w:t>
      </w:r>
      <w:r w:rsidR="00140E61" w:rsidRPr="00AD6D19">
        <w:rPr>
          <w:b/>
          <w:bCs/>
          <w:sz w:val="22"/>
          <w:szCs w:val="22"/>
        </w:rPr>
        <w:t>type (slot vs. half-slot)</w:t>
      </w:r>
      <w:r w:rsidR="001B6F0F" w:rsidRPr="00AD6D19">
        <w:rPr>
          <w:b/>
          <w:bCs/>
          <w:sz w:val="22"/>
          <w:szCs w:val="22"/>
        </w:rPr>
        <w:t xml:space="preserve"> by comparing log</w:t>
      </w:r>
      <w:r w:rsidR="001B6F0F" w:rsidRPr="00AD6D19">
        <w:rPr>
          <w:b/>
          <w:bCs/>
          <w:sz w:val="22"/>
          <w:szCs w:val="22"/>
          <w:vertAlign w:val="subscript"/>
        </w:rPr>
        <w:t>2</w:t>
      </w:r>
      <w:r w:rsidR="001B6F0F" w:rsidRPr="00AD6D19">
        <w:rPr>
          <w:b/>
          <w:bCs/>
          <w:sz w:val="22"/>
          <w:szCs w:val="22"/>
        </w:rPr>
        <w:t xml:space="preserve">(SCS/15KHz) * </w:t>
      </w:r>
      <w:r w:rsidR="001B6F0F" w:rsidRPr="00AD6D19">
        <w:rPr>
          <w:rFonts w:eastAsia="SimSun"/>
          <w:b/>
          <w:bCs/>
          <w:sz w:val="22"/>
          <w:szCs w:val="22"/>
          <w:lang w:val="en-US" w:eastAsia="ja-JP"/>
        </w:rPr>
        <w:t>NR DL-UL Transmission Periodicity and length of slot configuration list.</w:t>
      </w:r>
    </w:p>
    <w:p w14:paraId="34B5BE7C" w14:textId="63366C35" w:rsidR="001B6F0F" w:rsidRPr="00AD6D19" w:rsidRDefault="001B6F0F" w:rsidP="00244337">
      <w:pPr>
        <w:rPr>
          <w:rFonts w:eastAsia="SimSun"/>
          <w:iCs/>
          <w:sz w:val="22"/>
          <w:szCs w:val="22"/>
          <w:lang w:val="en-US"/>
        </w:rPr>
      </w:pPr>
      <w:r w:rsidRPr="00AD6D19">
        <w:rPr>
          <w:rFonts w:eastAsia="SimSun"/>
          <w:iCs/>
          <w:sz w:val="22"/>
          <w:szCs w:val="22"/>
          <w:lang w:val="en-US"/>
        </w:rPr>
        <w:t>The max length of the slot configuration list i.e.</w:t>
      </w:r>
      <w:r w:rsidRPr="00AD6D19">
        <w:rPr>
          <w:rFonts w:eastAsia="SimSun"/>
          <w:i/>
          <w:sz w:val="22"/>
          <w:szCs w:val="22"/>
          <w:lang w:val="en-US"/>
        </w:rPr>
        <w:t xml:space="preserve"> </w:t>
      </w:r>
      <w:proofErr w:type="spellStart"/>
      <w:r w:rsidRPr="00AD6D19">
        <w:rPr>
          <w:rFonts w:eastAsia="SimSun"/>
          <w:i/>
          <w:sz w:val="22"/>
          <w:szCs w:val="22"/>
          <w:lang w:val="en-US"/>
        </w:rPr>
        <w:t>maxnoofslots</w:t>
      </w:r>
      <w:proofErr w:type="spellEnd"/>
      <w:r w:rsidRPr="00AD6D19">
        <w:rPr>
          <w:rFonts w:eastAsia="SimSun"/>
          <w:i/>
          <w:sz w:val="22"/>
          <w:szCs w:val="22"/>
          <w:lang w:val="en-US"/>
        </w:rPr>
        <w:t xml:space="preserve"> </w:t>
      </w:r>
      <w:r w:rsidRPr="00AD6D19">
        <w:rPr>
          <w:rFonts w:eastAsia="SimSun"/>
          <w:iCs/>
          <w:sz w:val="22"/>
          <w:szCs w:val="22"/>
          <w:lang w:val="en-US"/>
        </w:rPr>
        <w:t xml:space="preserve">is 320. This length can support full flexibility of 10ms </w:t>
      </w:r>
      <w:r w:rsidRPr="00AD6D19">
        <w:rPr>
          <w:rFonts w:eastAsia="SimSun"/>
          <w:sz w:val="22"/>
          <w:szCs w:val="22"/>
          <w:lang w:val="en-US" w:eastAsia="ja-JP"/>
        </w:rPr>
        <w:t xml:space="preserve">“NR DL-UL Transmission Periodicity”. The maximum “NR DL-UL Transmission Periodicity” is 160ms. To support full TDD UL/DL configuration flexibility, the </w:t>
      </w:r>
      <w:proofErr w:type="spellStart"/>
      <w:r w:rsidRPr="00AD6D19">
        <w:rPr>
          <w:rFonts w:eastAsia="SimSun"/>
          <w:i/>
          <w:sz w:val="22"/>
          <w:szCs w:val="22"/>
          <w:lang w:val="en-US"/>
        </w:rPr>
        <w:t>maxnoofslots</w:t>
      </w:r>
      <w:proofErr w:type="spellEnd"/>
      <w:r w:rsidRPr="00AD6D19">
        <w:rPr>
          <w:rFonts w:eastAsia="SimSun"/>
          <w:i/>
          <w:sz w:val="22"/>
          <w:szCs w:val="22"/>
          <w:lang w:val="en-US"/>
        </w:rPr>
        <w:t xml:space="preserve"> </w:t>
      </w:r>
      <w:r w:rsidRPr="00AD6D19">
        <w:rPr>
          <w:rFonts w:eastAsia="SimSun"/>
          <w:iCs/>
          <w:sz w:val="22"/>
          <w:szCs w:val="22"/>
          <w:lang w:val="en-US"/>
        </w:rPr>
        <w:t>should be extended to 320*16=5120.</w:t>
      </w:r>
    </w:p>
    <w:p w14:paraId="39E220A5" w14:textId="330B294B" w:rsidR="007E617A" w:rsidRPr="00AD6D19" w:rsidRDefault="007E617A" w:rsidP="00244337">
      <w:pPr>
        <w:rPr>
          <w:rFonts w:eastAsia="SimSun"/>
          <w:iCs/>
          <w:sz w:val="22"/>
          <w:szCs w:val="22"/>
          <w:lang w:val="en-US"/>
        </w:rPr>
      </w:pPr>
      <w:r w:rsidRPr="00AD6D19">
        <w:rPr>
          <w:rFonts w:eastAsia="SimSun"/>
          <w:iCs/>
          <w:sz w:val="22"/>
          <w:szCs w:val="22"/>
          <w:lang w:val="en-US"/>
        </w:rPr>
        <w:lastRenderedPageBreak/>
        <w:tab/>
      </w:r>
    </w:p>
    <w:p w14:paraId="3B5962D4" w14:textId="77777777" w:rsidR="00B80360" w:rsidRPr="00AD6D19" w:rsidRDefault="00B80360" w:rsidP="00244337">
      <w:pPr>
        <w:rPr>
          <w:b/>
          <w:bCs/>
          <w:sz w:val="22"/>
          <w:szCs w:val="22"/>
        </w:rPr>
      </w:pPr>
      <w:r w:rsidRPr="00AD6D19">
        <w:rPr>
          <w:rFonts w:eastAsia="SimSun"/>
          <w:b/>
          <w:bCs/>
          <w:iCs/>
          <w:sz w:val="22"/>
          <w:szCs w:val="22"/>
          <w:lang w:val="en-US"/>
        </w:rPr>
        <w:t>Issue 2: The maximum length of “slot configuration list” is insufficient to support the 160ms TDD UL/DL Transmission Periodicity with full flexibility.</w:t>
      </w:r>
    </w:p>
    <w:p w14:paraId="6F31394D" w14:textId="11AFF02F" w:rsidR="00100D85" w:rsidRPr="00AD6D19" w:rsidRDefault="00100D85" w:rsidP="00244337">
      <w:pPr>
        <w:rPr>
          <w:b/>
          <w:bCs/>
          <w:sz w:val="22"/>
          <w:szCs w:val="22"/>
        </w:rPr>
      </w:pPr>
      <w:bookmarkStart w:id="2" w:name="_Hlk37338776"/>
      <w:r w:rsidRPr="00AD6D19">
        <w:rPr>
          <w:b/>
          <w:bCs/>
          <w:sz w:val="22"/>
          <w:szCs w:val="22"/>
        </w:rPr>
        <w:t xml:space="preserve">Proposal 2: Extend the </w:t>
      </w:r>
      <w:proofErr w:type="spellStart"/>
      <w:r w:rsidRPr="00AD6D19">
        <w:rPr>
          <w:b/>
          <w:bCs/>
          <w:sz w:val="22"/>
          <w:szCs w:val="22"/>
        </w:rPr>
        <w:t>maxnoofslots</w:t>
      </w:r>
      <w:proofErr w:type="spellEnd"/>
      <w:r w:rsidRPr="00AD6D19">
        <w:rPr>
          <w:b/>
          <w:bCs/>
          <w:sz w:val="22"/>
          <w:szCs w:val="22"/>
        </w:rPr>
        <w:t xml:space="preserve"> to 320*16=</w:t>
      </w:r>
      <w:r w:rsidR="007E4F1F" w:rsidRPr="00AD6D19">
        <w:rPr>
          <w:b/>
          <w:bCs/>
          <w:sz w:val="22"/>
          <w:szCs w:val="22"/>
        </w:rPr>
        <w:t xml:space="preserve">5120 to support 160ms </w:t>
      </w:r>
      <w:r w:rsidR="00AD6D19" w:rsidRPr="00AD6D19">
        <w:rPr>
          <w:b/>
          <w:bCs/>
          <w:sz w:val="22"/>
          <w:szCs w:val="22"/>
        </w:rPr>
        <w:t>NR DL-UL Transmission Periodicity</w:t>
      </w:r>
      <w:r w:rsidR="007E4F1F" w:rsidRPr="00AD6D19">
        <w:rPr>
          <w:b/>
          <w:bCs/>
          <w:sz w:val="22"/>
          <w:szCs w:val="22"/>
        </w:rPr>
        <w:t>.</w:t>
      </w:r>
    </w:p>
    <w:bookmarkEnd w:id="2"/>
    <w:p w14:paraId="1BEACB8D" w14:textId="77777777" w:rsidR="00DB404E" w:rsidRPr="00AD68B7" w:rsidRDefault="00B1641B" w:rsidP="00C15C01">
      <w:pPr>
        <w:pStyle w:val="Heading1"/>
        <w:pBdr>
          <w:top w:val="single" w:sz="12" w:space="0" w:color="auto"/>
        </w:pBdr>
        <w:rPr>
          <w:sz w:val="32"/>
        </w:rPr>
      </w:pPr>
      <w:r>
        <w:rPr>
          <w:rFonts w:eastAsia="DengXian"/>
          <w:sz w:val="32"/>
          <w:lang w:val="en-US" w:eastAsia="zh-CN"/>
        </w:rPr>
        <w:t>3</w:t>
      </w:r>
      <w:r w:rsidR="00DB404E" w:rsidRPr="00AD68B7">
        <w:rPr>
          <w:rFonts w:eastAsia="DengXian"/>
          <w:sz w:val="32"/>
          <w:lang w:val="en-US" w:eastAsia="zh-CN"/>
        </w:rPr>
        <w:t xml:space="preserve">. Conclusion </w:t>
      </w:r>
    </w:p>
    <w:p w14:paraId="198F9C65" w14:textId="77777777" w:rsidR="00791AA7" w:rsidRPr="00AD6D19" w:rsidRDefault="005747BB" w:rsidP="00791AA7">
      <w:pPr>
        <w:rPr>
          <w:sz w:val="22"/>
          <w:szCs w:val="22"/>
        </w:rPr>
      </w:pPr>
      <w:r w:rsidRPr="00AD6D19">
        <w:rPr>
          <w:sz w:val="22"/>
          <w:szCs w:val="22"/>
        </w:rPr>
        <w:t>T</w:t>
      </w:r>
      <w:r w:rsidR="00791AA7" w:rsidRPr="00AD6D19">
        <w:rPr>
          <w:sz w:val="22"/>
          <w:szCs w:val="22"/>
        </w:rPr>
        <w:t>he following conclusions and observations have been made</w:t>
      </w:r>
      <w:r w:rsidRPr="00AD6D19">
        <w:rPr>
          <w:sz w:val="22"/>
          <w:szCs w:val="22"/>
        </w:rPr>
        <w:t xml:space="preserve"> in this document</w:t>
      </w:r>
      <w:r w:rsidR="00791AA7" w:rsidRPr="00AD6D19">
        <w:rPr>
          <w:sz w:val="22"/>
          <w:szCs w:val="22"/>
        </w:rPr>
        <w:t>:</w:t>
      </w:r>
    </w:p>
    <w:p w14:paraId="356F7CB3" w14:textId="77777777" w:rsidR="00B80360" w:rsidRPr="00AD6D19" w:rsidRDefault="00B80360" w:rsidP="00B80360">
      <w:pPr>
        <w:rPr>
          <w:b/>
          <w:bCs/>
          <w:sz w:val="22"/>
          <w:szCs w:val="22"/>
        </w:rPr>
      </w:pPr>
      <w:r w:rsidRPr="00AD6D19">
        <w:rPr>
          <w:b/>
          <w:bCs/>
          <w:sz w:val="22"/>
          <w:szCs w:val="22"/>
        </w:rPr>
        <w:t>Issue 1: Current “Intended TDD DL-UL Configuration NR” IE does not support flexible slot format 46-55 (Table 11.1.1-1 of 3GPP TS 38.213).</w:t>
      </w:r>
    </w:p>
    <w:p w14:paraId="110FA6BD" w14:textId="77777777" w:rsidR="00B80360" w:rsidRPr="00AD6D19" w:rsidRDefault="00B80360" w:rsidP="00B80360">
      <w:pPr>
        <w:rPr>
          <w:rFonts w:eastAsia="SimSun"/>
          <w:b/>
          <w:bCs/>
          <w:sz w:val="22"/>
          <w:szCs w:val="22"/>
          <w:lang w:val="en-US" w:eastAsia="ja-JP"/>
        </w:rPr>
      </w:pPr>
      <w:r w:rsidRPr="00AD6D19">
        <w:rPr>
          <w:b/>
          <w:bCs/>
          <w:sz w:val="22"/>
          <w:szCs w:val="22"/>
        </w:rPr>
        <w:t xml:space="preserve">Proposal 1: Extended the slot in </w:t>
      </w:r>
      <w:proofErr w:type="spellStart"/>
      <w:r w:rsidRPr="00AD6D19">
        <w:rPr>
          <w:b/>
          <w:bCs/>
          <w:sz w:val="22"/>
          <w:szCs w:val="22"/>
        </w:rPr>
        <w:t>XnAP</w:t>
      </w:r>
      <w:proofErr w:type="spellEnd"/>
      <w:r w:rsidRPr="00AD6D19">
        <w:rPr>
          <w:b/>
          <w:bCs/>
          <w:sz w:val="22"/>
          <w:szCs w:val="22"/>
        </w:rPr>
        <w:t xml:space="preserve">/F1AP “Intended TDD DL-UL Configuration NR” IE to be either slot or half slot. Receiving side differentiates the slot type (slot vs. half-slot) by comparing log2(SCS/15KHz) * </w:t>
      </w:r>
      <w:r w:rsidRPr="00AD6D19">
        <w:rPr>
          <w:rFonts w:eastAsia="SimSun"/>
          <w:b/>
          <w:bCs/>
          <w:sz w:val="22"/>
          <w:szCs w:val="22"/>
          <w:lang w:val="en-US" w:eastAsia="ja-JP"/>
        </w:rPr>
        <w:t>NR DL-UL Transmission Periodicity and length of slot configuration list.</w:t>
      </w:r>
    </w:p>
    <w:p w14:paraId="207C4D9F" w14:textId="77777777" w:rsidR="00B80360" w:rsidRPr="00AD6D19" w:rsidRDefault="00B80360" w:rsidP="00B80360">
      <w:pPr>
        <w:rPr>
          <w:b/>
          <w:bCs/>
          <w:sz w:val="22"/>
          <w:szCs w:val="22"/>
        </w:rPr>
      </w:pPr>
      <w:r w:rsidRPr="00AD6D19">
        <w:rPr>
          <w:rFonts w:eastAsia="SimSun"/>
          <w:b/>
          <w:bCs/>
          <w:iCs/>
          <w:sz w:val="22"/>
          <w:szCs w:val="22"/>
          <w:lang w:val="en-US"/>
        </w:rPr>
        <w:t>Issue 2: The maximum length of “slot configuration list” is insufficient to support the 160ms TDD UL/DL Transmission Periodicity with full flexibility.</w:t>
      </w:r>
    </w:p>
    <w:p w14:paraId="5BBA7FA3" w14:textId="604A34A1" w:rsidR="00B80360" w:rsidRPr="00AD6D19" w:rsidRDefault="00B80360" w:rsidP="00B80360">
      <w:pPr>
        <w:rPr>
          <w:b/>
          <w:bCs/>
          <w:sz w:val="22"/>
          <w:szCs w:val="22"/>
        </w:rPr>
      </w:pPr>
      <w:r w:rsidRPr="00AD6D19">
        <w:rPr>
          <w:b/>
          <w:bCs/>
          <w:sz w:val="22"/>
          <w:szCs w:val="22"/>
        </w:rPr>
        <w:t xml:space="preserve">Proposal 2: </w:t>
      </w:r>
      <w:r w:rsidR="00976B4E" w:rsidRPr="00976B4E">
        <w:rPr>
          <w:b/>
          <w:bCs/>
          <w:sz w:val="22"/>
          <w:szCs w:val="22"/>
        </w:rPr>
        <w:t xml:space="preserve">Proposal 2: Extend the </w:t>
      </w:r>
      <w:proofErr w:type="spellStart"/>
      <w:r w:rsidR="00976B4E" w:rsidRPr="00976B4E">
        <w:rPr>
          <w:b/>
          <w:bCs/>
          <w:sz w:val="22"/>
          <w:szCs w:val="22"/>
        </w:rPr>
        <w:t>maxnoofslots</w:t>
      </w:r>
      <w:proofErr w:type="spellEnd"/>
      <w:r w:rsidR="00976B4E" w:rsidRPr="00976B4E">
        <w:rPr>
          <w:b/>
          <w:bCs/>
          <w:sz w:val="22"/>
          <w:szCs w:val="22"/>
        </w:rPr>
        <w:t xml:space="preserve"> to 320*16=5120 to support 160ms NR DL-UL Transmission Periodicity</w:t>
      </w:r>
      <w:r w:rsidRPr="00AD6D19">
        <w:rPr>
          <w:b/>
          <w:bCs/>
          <w:sz w:val="22"/>
          <w:szCs w:val="22"/>
        </w:rPr>
        <w:t>.</w:t>
      </w:r>
    </w:p>
    <w:p w14:paraId="1CBF76DE" w14:textId="5D4D4791" w:rsidR="00B80360" w:rsidRPr="00B80360" w:rsidRDefault="00B80360" w:rsidP="00B80360">
      <w:pPr>
        <w:rPr>
          <w:b/>
          <w:bCs/>
          <w:sz w:val="22"/>
        </w:rPr>
      </w:pPr>
    </w:p>
    <w:sectPr w:rsidR="00B80360" w:rsidRPr="00B80360" w:rsidSect="003A4C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C3F5DA" w14:textId="77777777" w:rsidR="00A0518A" w:rsidRDefault="00A0518A">
      <w:r>
        <w:separator/>
      </w:r>
    </w:p>
  </w:endnote>
  <w:endnote w:type="continuationSeparator" w:id="0">
    <w:p w14:paraId="781D2CE9" w14:textId="77777777" w:rsidR="00A0518A" w:rsidRDefault="00A05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pitch w:val="variable"/>
    <w:sig w:usb0="E0002A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44228C" w14:textId="77777777" w:rsidR="00A0518A" w:rsidRDefault="00A0518A">
      <w:r>
        <w:separator/>
      </w:r>
    </w:p>
  </w:footnote>
  <w:footnote w:type="continuationSeparator" w:id="0">
    <w:p w14:paraId="29C420B5" w14:textId="77777777" w:rsidR="00A0518A" w:rsidRDefault="00A051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485C5F"/>
    <w:multiLevelType w:val="hybridMultilevel"/>
    <w:tmpl w:val="781A0E32"/>
    <w:lvl w:ilvl="0" w:tplc="3BBABA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8"/>
  </w:num>
  <w:num w:numId="3">
    <w:abstractNumId w:val="3"/>
  </w:num>
  <w:num w:numId="4">
    <w:abstractNumId w:val="21"/>
  </w:num>
  <w:num w:numId="5">
    <w:abstractNumId w:val="14"/>
  </w:num>
  <w:num w:numId="6">
    <w:abstractNumId w:val="25"/>
  </w:num>
  <w:num w:numId="7">
    <w:abstractNumId w:val="15"/>
  </w:num>
  <w:num w:numId="8">
    <w:abstractNumId w:val="12"/>
  </w:num>
  <w:num w:numId="9">
    <w:abstractNumId w:val="23"/>
  </w:num>
  <w:num w:numId="10">
    <w:abstractNumId w:val="9"/>
  </w:num>
  <w:num w:numId="11">
    <w:abstractNumId w:val="19"/>
  </w:num>
  <w:num w:numId="12">
    <w:abstractNumId w:val="13"/>
  </w:num>
  <w:num w:numId="13">
    <w:abstractNumId w:val="5"/>
  </w:num>
  <w:num w:numId="14">
    <w:abstractNumId w:val="1"/>
  </w:num>
  <w:num w:numId="15">
    <w:abstractNumId w:val="2"/>
  </w:num>
  <w:num w:numId="16">
    <w:abstractNumId w:val="22"/>
  </w:num>
  <w:num w:numId="17">
    <w:abstractNumId w:val="0"/>
  </w:num>
  <w:num w:numId="18">
    <w:abstractNumId w:val="16"/>
  </w:num>
  <w:num w:numId="19">
    <w:abstractNumId w:val="17"/>
  </w:num>
  <w:num w:numId="20">
    <w:abstractNumId w:val="6"/>
  </w:num>
  <w:num w:numId="21">
    <w:abstractNumId w:val="11"/>
  </w:num>
  <w:num w:numId="22">
    <w:abstractNumId w:val="8"/>
  </w:num>
  <w:num w:numId="23">
    <w:abstractNumId w:val="7"/>
  </w:num>
  <w:num w:numId="24">
    <w:abstractNumId w:val="4"/>
  </w:num>
  <w:num w:numId="25">
    <w:abstractNumId w:val="10"/>
  </w:num>
  <w:num w:numId="2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0CB"/>
    <w:rsid w:val="000050CE"/>
    <w:rsid w:val="00007A46"/>
    <w:rsid w:val="0001102B"/>
    <w:rsid w:val="00013A84"/>
    <w:rsid w:val="0001520B"/>
    <w:rsid w:val="00021ADC"/>
    <w:rsid w:val="00022E4A"/>
    <w:rsid w:val="00023F81"/>
    <w:rsid w:val="00024B25"/>
    <w:rsid w:val="000403FB"/>
    <w:rsid w:val="00047086"/>
    <w:rsid w:val="00050311"/>
    <w:rsid w:val="000519A2"/>
    <w:rsid w:val="00052D0A"/>
    <w:rsid w:val="00060683"/>
    <w:rsid w:val="00067DC9"/>
    <w:rsid w:val="00073347"/>
    <w:rsid w:val="00073BAE"/>
    <w:rsid w:val="00081172"/>
    <w:rsid w:val="00083887"/>
    <w:rsid w:val="00083ED3"/>
    <w:rsid w:val="00084169"/>
    <w:rsid w:val="000854ED"/>
    <w:rsid w:val="00087ED6"/>
    <w:rsid w:val="000935B6"/>
    <w:rsid w:val="000959FC"/>
    <w:rsid w:val="00095EDC"/>
    <w:rsid w:val="00096520"/>
    <w:rsid w:val="000975B8"/>
    <w:rsid w:val="000A42AC"/>
    <w:rsid w:val="000A48DE"/>
    <w:rsid w:val="000A574D"/>
    <w:rsid w:val="000A6394"/>
    <w:rsid w:val="000B7449"/>
    <w:rsid w:val="000C038A"/>
    <w:rsid w:val="000C2BA5"/>
    <w:rsid w:val="000C5ED8"/>
    <w:rsid w:val="000C6598"/>
    <w:rsid w:val="000C6987"/>
    <w:rsid w:val="000C7137"/>
    <w:rsid w:val="000D12F6"/>
    <w:rsid w:val="000D3A38"/>
    <w:rsid w:val="000D5D06"/>
    <w:rsid w:val="000E0F47"/>
    <w:rsid w:val="000E4049"/>
    <w:rsid w:val="000E545F"/>
    <w:rsid w:val="000F5D1B"/>
    <w:rsid w:val="000F7606"/>
    <w:rsid w:val="00100D85"/>
    <w:rsid w:val="0010114E"/>
    <w:rsid w:val="00105EC3"/>
    <w:rsid w:val="00113F76"/>
    <w:rsid w:val="001142D7"/>
    <w:rsid w:val="00115354"/>
    <w:rsid w:val="001206D1"/>
    <w:rsid w:val="001259B0"/>
    <w:rsid w:val="001279BD"/>
    <w:rsid w:val="0013329F"/>
    <w:rsid w:val="00140E61"/>
    <w:rsid w:val="00144D27"/>
    <w:rsid w:val="00145D43"/>
    <w:rsid w:val="0014659B"/>
    <w:rsid w:val="00150593"/>
    <w:rsid w:val="00156202"/>
    <w:rsid w:val="00161B38"/>
    <w:rsid w:val="00162025"/>
    <w:rsid w:val="001626D9"/>
    <w:rsid w:val="001653A2"/>
    <w:rsid w:val="00167CDC"/>
    <w:rsid w:val="00167EF0"/>
    <w:rsid w:val="00173746"/>
    <w:rsid w:val="00174AC6"/>
    <w:rsid w:val="00177501"/>
    <w:rsid w:val="00181E6C"/>
    <w:rsid w:val="001840E0"/>
    <w:rsid w:val="00192C46"/>
    <w:rsid w:val="00197444"/>
    <w:rsid w:val="001A435E"/>
    <w:rsid w:val="001A4792"/>
    <w:rsid w:val="001A790D"/>
    <w:rsid w:val="001A7B60"/>
    <w:rsid w:val="001A7DE2"/>
    <w:rsid w:val="001B0108"/>
    <w:rsid w:val="001B1716"/>
    <w:rsid w:val="001B1CB7"/>
    <w:rsid w:val="001B6F0F"/>
    <w:rsid w:val="001B7A65"/>
    <w:rsid w:val="001B7C99"/>
    <w:rsid w:val="001B7FD7"/>
    <w:rsid w:val="001C21FC"/>
    <w:rsid w:val="001C2907"/>
    <w:rsid w:val="001C2CF4"/>
    <w:rsid w:val="001C5D44"/>
    <w:rsid w:val="001D3753"/>
    <w:rsid w:val="001D5876"/>
    <w:rsid w:val="001E0443"/>
    <w:rsid w:val="001E41F3"/>
    <w:rsid w:val="001E6406"/>
    <w:rsid w:val="001E722B"/>
    <w:rsid w:val="001F199E"/>
    <w:rsid w:val="00200DEE"/>
    <w:rsid w:val="0020496A"/>
    <w:rsid w:val="00207DD3"/>
    <w:rsid w:val="0021232E"/>
    <w:rsid w:val="00213F92"/>
    <w:rsid w:val="00217BE4"/>
    <w:rsid w:val="00221BFF"/>
    <w:rsid w:val="00221F79"/>
    <w:rsid w:val="00223225"/>
    <w:rsid w:val="00223E0D"/>
    <w:rsid w:val="00223F21"/>
    <w:rsid w:val="00225759"/>
    <w:rsid w:val="00226E2C"/>
    <w:rsid w:val="00231A1B"/>
    <w:rsid w:val="00237535"/>
    <w:rsid w:val="00237AD7"/>
    <w:rsid w:val="00244337"/>
    <w:rsid w:val="00244D8D"/>
    <w:rsid w:val="00245F12"/>
    <w:rsid w:val="0025211A"/>
    <w:rsid w:val="0026004D"/>
    <w:rsid w:val="0026065E"/>
    <w:rsid w:val="00263626"/>
    <w:rsid w:val="00264ABF"/>
    <w:rsid w:val="002747E3"/>
    <w:rsid w:val="00275D12"/>
    <w:rsid w:val="0028555F"/>
    <w:rsid w:val="002860C4"/>
    <w:rsid w:val="002905E5"/>
    <w:rsid w:val="00291A08"/>
    <w:rsid w:val="00292290"/>
    <w:rsid w:val="00297C47"/>
    <w:rsid w:val="002A0D78"/>
    <w:rsid w:val="002A6687"/>
    <w:rsid w:val="002B0B34"/>
    <w:rsid w:val="002B5741"/>
    <w:rsid w:val="002D1D80"/>
    <w:rsid w:val="002D658B"/>
    <w:rsid w:val="002E080B"/>
    <w:rsid w:val="002E275E"/>
    <w:rsid w:val="002F2B50"/>
    <w:rsid w:val="003010AE"/>
    <w:rsid w:val="00301ECC"/>
    <w:rsid w:val="0030419C"/>
    <w:rsid w:val="00304722"/>
    <w:rsid w:val="00305409"/>
    <w:rsid w:val="00305E64"/>
    <w:rsid w:val="00311B09"/>
    <w:rsid w:val="003228E0"/>
    <w:rsid w:val="003230C7"/>
    <w:rsid w:val="00323845"/>
    <w:rsid w:val="00331AF4"/>
    <w:rsid w:val="00332A6E"/>
    <w:rsid w:val="00333D15"/>
    <w:rsid w:val="0034462D"/>
    <w:rsid w:val="00347E46"/>
    <w:rsid w:val="00352877"/>
    <w:rsid w:val="0035646D"/>
    <w:rsid w:val="00360300"/>
    <w:rsid w:val="0036706C"/>
    <w:rsid w:val="00377064"/>
    <w:rsid w:val="00382195"/>
    <w:rsid w:val="0038412B"/>
    <w:rsid w:val="00390379"/>
    <w:rsid w:val="00390B40"/>
    <w:rsid w:val="003929F7"/>
    <w:rsid w:val="00396934"/>
    <w:rsid w:val="0039704F"/>
    <w:rsid w:val="003979DA"/>
    <w:rsid w:val="00397CD6"/>
    <w:rsid w:val="003A4C18"/>
    <w:rsid w:val="003B0BA4"/>
    <w:rsid w:val="003B675A"/>
    <w:rsid w:val="003D4D6E"/>
    <w:rsid w:val="003D5CF7"/>
    <w:rsid w:val="003D5FA4"/>
    <w:rsid w:val="003E1A36"/>
    <w:rsid w:val="003E1EEB"/>
    <w:rsid w:val="003E5611"/>
    <w:rsid w:val="003E5B15"/>
    <w:rsid w:val="003F21B6"/>
    <w:rsid w:val="003F6902"/>
    <w:rsid w:val="003F7FF6"/>
    <w:rsid w:val="0040296D"/>
    <w:rsid w:val="00402D50"/>
    <w:rsid w:val="0040610A"/>
    <w:rsid w:val="004070AA"/>
    <w:rsid w:val="00410101"/>
    <w:rsid w:val="004127CD"/>
    <w:rsid w:val="00413577"/>
    <w:rsid w:val="004147CA"/>
    <w:rsid w:val="00416CF8"/>
    <w:rsid w:val="00422668"/>
    <w:rsid w:val="004242F1"/>
    <w:rsid w:val="00425F37"/>
    <w:rsid w:val="00425FAE"/>
    <w:rsid w:val="00426087"/>
    <w:rsid w:val="004261FB"/>
    <w:rsid w:val="00427198"/>
    <w:rsid w:val="00432232"/>
    <w:rsid w:val="00432E71"/>
    <w:rsid w:val="0044098D"/>
    <w:rsid w:val="00440ADF"/>
    <w:rsid w:val="004424DB"/>
    <w:rsid w:val="00444AE3"/>
    <w:rsid w:val="004451CC"/>
    <w:rsid w:val="0044728C"/>
    <w:rsid w:val="0045546C"/>
    <w:rsid w:val="00456922"/>
    <w:rsid w:val="00456F1B"/>
    <w:rsid w:val="004630E4"/>
    <w:rsid w:val="00464259"/>
    <w:rsid w:val="0047055B"/>
    <w:rsid w:val="00470879"/>
    <w:rsid w:val="00471BDC"/>
    <w:rsid w:val="004720BB"/>
    <w:rsid w:val="00476B4B"/>
    <w:rsid w:val="004816AF"/>
    <w:rsid w:val="00484A9D"/>
    <w:rsid w:val="00487E35"/>
    <w:rsid w:val="0049277A"/>
    <w:rsid w:val="004A448D"/>
    <w:rsid w:val="004A6276"/>
    <w:rsid w:val="004A68C4"/>
    <w:rsid w:val="004B02E3"/>
    <w:rsid w:val="004B20AF"/>
    <w:rsid w:val="004B35E8"/>
    <w:rsid w:val="004B75B7"/>
    <w:rsid w:val="004C0919"/>
    <w:rsid w:val="004C306C"/>
    <w:rsid w:val="004C5EC3"/>
    <w:rsid w:val="004D32EA"/>
    <w:rsid w:val="004D5AEF"/>
    <w:rsid w:val="004E0CB0"/>
    <w:rsid w:val="004E1946"/>
    <w:rsid w:val="004E314D"/>
    <w:rsid w:val="004F7D14"/>
    <w:rsid w:val="005071DD"/>
    <w:rsid w:val="005071E4"/>
    <w:rsid w:val="00507D09"/>
    <w:rsid w:val="0051580D"/>
    <w:rsid w:val="00523B27"/>
    <w:rsid w:val="005327CF"/>
    <w:rsid w:val="005335F4"/>
    <w:rsid w:val="0053540B"/>
    <w:rsid w:val="00541F07"/>
    <w:rsid w:val="005460E9"/>
    <w:rsid w:val="0055018C"/>
    <w:rsid w:val="00552E15"/>
    <w:rsid w:val="00554394"/>
    <w:rsid w:val="00560DF9"/>
    <w:rsid w:val="0056407B"/>
    <w:rsid w:val="00564E52"/>
    <w:rsid w:val="005747BB"/>
    <w:rsid w:val="005748EB"/>
    <w:rsid w:val="00577115"/>
    <w:rsid w:val="0058180B"/>
    <w:rsid w:val="00592D74"/>
    <w:rsid w:val="0059313B"/>
    <w:rsid w:val="00596152"/>
    <w:rsid w:val="00596853"/>
    <w:rsid w:val="005A0385"/>
    <w:rsid w:val="005A0BFD"/>
    <w:rsid w:val="005A2088"/>
    <w:rsid w:val="005B4CBD"/>
    <w:rsid w:val="005C04F0"/>
    <w:rsid w:val="005C19A8"/>
    <w:rsid w:val="005D2CD6"/>
    <w:rsid w:val="005D5D01"/>
    <w:rsid w:val="005D5D9A"/>
    <w:rsid w:val="005E16A5"/>
    <w:rsid w:val="005E2C44"/>
    <w:rsid w:val="005E57CA"/>
    <w:rsid w:val="005E6EBE"/>
    <w:rsid w:val="005F4461"/>
    <w:rsid w:val="00602203"/>
    <w:rsid w:val="006053B2"/>
    <w:rsid w:val="00605AD9"/>
    <w:rsid w:val="006126B9"/>
    <w:rsid w:val="00621188"/>
    <w:rsid w:val="006257ED"/>
    <w:rsid w:val="0062608C"/>
    <w:rsid w:val="00627AC6"/>
    <w:rsid w:val="00636615"/>
    <w:rsid w:val="00644A0E"/>
    <w:rsid w:val="00645763"/>
    <w:rsid w:val="006469CB"/>
    <w:rsid w:val="00646E9E"/>
    <w:rsid w:val="00647338"/>
    <w:rsid w:val="006500EE"/>
    <w:rsid w:val="00650E88"/>
    <w:rsid w:val="00651BBF"/>
    <w:rsid w:val="00662107"/>
    <w:rsid w:val="00665069"/>
    <w:rsid w:val="00665E71"/>
    <w:rsid w:val="00666C33"/>
    <w:rsid w:val="00672DA5"/>
    <w:rsid w:val="006755F7"/>
    <w:rsid w:val="006810E0"/>
    <w:rsid w:val="00690D39"/>
    <w:rsid w:val="0069100A"/>
    <w:rsid w:val="0069126C"/>
    <w:rsid w:val="006931C9"/>
    <w:rsid w:val="00695808"/>
    <w:rsid w:val="006A7395"/>
    <w:rsid w:val="006A7526"/>
    <w:rsid w:val="006B0092"/>
    <w:rsid w:val="006B13E1"/>
    <w:rsid w:val="006B4479"/>
    <w:rsid w:val="006B4658"/>
    <w:rsid w:val="006B46FB"/>
    <w:rsid w:val="006B5507"/>
    <w:rsid w:val="006B562C"/>
    <w:rsid w:val="006B77AC"/>
    <w:rsid w:val="006C043B"/>
    <w:rsid w:val="006C1F01"/>
    <w:rsid w:val="006D0DF9"/>
    <w:rsid w:val="006D57A7"/>
    <w:rsid w:val="006D6B19"/>
    <w:rsid w:val="006E21FB"/>
    <w:rsid w:val="006E30D8"/>
    <w:rsid w:val="006F36E9"/>
    <w:rsid w:val="006F4F4C"/>
    <w:rsid w:val="00700710"/>
    <w:rsid w:val="0070110E"/>
    <w:rsid w:val="00706587"/>
    <w:rsid w:val="0071020B"/>
    <w:rsid w:val="007109AB"/>
    <w:rsid w:val="007128F2"/>
    <w:rsid w:val="00721CF8"/>
    <w:rsid w:val="00744FE3"/>
    <w:rsid w:val="007564BD"/>
    <w:rsid w:val="00757811"/>
    <w:rsid w:val="00766E66"/>
    <w:rsid w:val="007712F4"/>
    <w:rsid w:val="007722E6"/>
    <w:rsid w:val="00772914"/>
    <w:rsid w:val="00774FDD"/>
    <w:rsid w:val="007802AC"/>
    <w:rsid w:val="00780B94"/>
    <w:rsid w:val="00783F1C"/>
    <w:rsid w:val="00787ACC"/>
    <w:rsid w:val="00791AA7"/>
    <w:rsid w:val="00791B01"/>
    <w:rsid w:val="00791DF5"/>
    <w:rsid w:val="00792342"/>
    <w:rsid w:val="007924CF"/>
    <w:rsid w:val="00794647"/>
    <w:rsid w:val="007947E2"/>
    <w:rsid w:val="00796ADA"/>
    <w:rsid w:val="007A1C77"/>
    <w:rsid w:val="007B2509"/>
    <w:rsid w:val="007B3328"/>
    <w:rsid w:val="007B3BA3"/>
    <w:rsid w:val="007B3BBD"/>
    <w:rsid w:val="007B512A"/>
    <w:rsid w:val="007B6C52"/>
    <w:rsid w:val="007B6E10"/>
    <w:rsid w:val="007B7271"/>
    <w:rsid w:val="007C16DC"/>
    <w:rsid w:val="007C2097"/>
    <w:rsid w:val="007C38BD"/>
    <w:rsid w:val="007C62BB"/>
    <w:rsid w:val="007D1372"/>
    <w:rsid w:val="007D6A07"/>
    <w:rsid w:val="007E1444"/>
    <w:rsid w:val="007E3530"/>
    <w:rsid w:val="007E4F1F"/>
    <w:rsid w:val="007E617A"/>
    <w:rsid w:val="007E75D8"/>
    <w:rsid w:val="007F07B9"/>
    <w:rsid w:val="007F10E6"/>
    <w:rsid w:val="007F142A"/>
    <w:rsid w:val="007F16D0"/>
    <w:rsid w:val="007F4703"/>
    <w:rsid w:val="007F614A"/>
    <w:rsid w:val="00806126"/>
    <w:rsid w:val="00813E62"/>
    <w:rsid w:val="00821226"/>
    <w:rsid w:val="00821D6D"/>
    <w:rsid w:val="00826E63"/>
    <w:rsid w:val="008279FA"/>
    <w:rsid w:val="008325EF"/>
    <w:rsid w:val="00834ACE"/>
    <w:rsid w:val="008359D3"/>
    <w:rsid w:val="0084082E"/>
    <w:rsid w:val="00847988"/>
    <w:rsid w:val="00852EE9"/>
    <w:rsid w:val="008536A8"/>
    <w:rsid w:val="00857440"/>
    <w:rsid w:val="00857911"/>
    <w:rsid w:val="008626E7"/>
    <w:rsid w:val="00870EE7"/>
    <w:rsid w:val="0087105B"/>
    <w:rsid w:val="00871662"/>
    <w:rsid w:val="00874143"/>
    <w:rsid w:val="0087539C"/>
    <w:rsid w:val="00883B79"/>
    <w:rsid w:val="00883CA1"/>
    <w:rsid w:val="008869D8"/>
    <w:rsid w:val="00887848"/>
    <w:rsid w:val="008908EA"/>
    <w:rsid w:val="00891CB4"/>
    <w:rsid w:val="008949BE"/>
    <w:rsid w:val="008A1BA8"/>
    <w:rsid w:val="008B0CB4"/>
    <w:rsid w:val="008B0E04"/>
    <w:rsid w:val="008C1C83"/>
    <w:rsid w:val="008D289A"/>
    <w:rsid w:val="008D3344"/>
    <w:rsid w:val="008D6482"/>
    <w:rsid w:val="008E14DB"/>
    <w:rsid w:val="008E459C"/>
    <w:rsid w:val="008E6249"/>
    <w:rsid w:val="008E6DF7"/>
    <w:rsid w:val="008F1940"/>
    <w:rsid w:val="008F227C"/>
    <w:rsid w:val="008F2D53"/>
    <w:rsid w:val="008F5110"/>
    <w:rsid w:val="008F686C"/>
    <w:rsid w:val="00902444"/>
    <w:rsid w:val="00905ED5"/>
    <w:rsid w:val="00910DD5"/>
    <w:rsid w:val="00920274"/>
    <w:rsid w:val="00926CDA"/>
    <w:rsid w:val="00927256"/>
    <w:rsid w:val="009300DB"/>
    <w:rsid w:val="00931DE9"/>
    <w:rsid w:val="00934187"/>
    <w:rsid w:val="00934A8C"/>
    <w:rsid w:val="009372B3"/>
    <w:rsid w:val="009446CC"/>
    <w:rsid w:val="00944BE3"/>
    <w:rsid w:val="009558EB"/>
    <w:rsid w:val="009575E7"/>
    <w:rsid w:val="00962269"/>
    <w:rsid w:val="0096498F"/>
    <w:rsid w:val="009712C3"/>
    <w:rsid w:val="00975124"/>
    <w:rsid w:val="00975DE2"/>
    <w:rsid w:val="00976B4E"/>
    <w:rsid w:val="009777D9"/>
    <w:rsid w:val="00980CEC"/>
    <w:rsid w:val="009837D4"/>
    <w:rsid w:val="00983AFC"/>
    <w:rsid w:val="009851F9"/>
    <w:rsid w:val="00985B50"/>
    <w:rsid w:val="00991B88"/>
    <w:rsid w:val="00993E13"/>
    <w:rsid w:val="009A579D"/>
    <w:rsid w:val="009A7A81"/>
    <w:rsid w:val="009B6B98"/>
    <w:rsid w:val="009C0755"/>
    <w:rsid w:val="009C27AB"/>
    <w:rsid w:val="009C29C5"/>
    <w:rsid w:val="009C5B11"/>
    <w:rsid w:val="009C5E5C"/>
    <w:rsid w:val="009D1901"/>
    <w:rsid w:val="009D3170"/>
    <w:rsid w:val="009E12A8"/>
    <w:rsid w:val="009E3297"/>
    <w:rsid w:val="009E329F"/>
    <w:rsid w:val="009F13A7"/>
    <w:rsid w:val="009F1F62"/>
    <w:rsid w:val="009F49FA"/>
    <w:rsid w:val="009F734F"/>
    <w:rsid w:val="009F7F66"/>
    <w:rsid w:val="00A00034"/>
    <w:rsid w:val="00A00696"/>
    <w:rsid w:val="00A00F9E"/>
    <w:rsid w:val="00A04426"/>
    <w:rsid w:val="00A0518A"/>
    <w:rsid w:val="00A070CC"/>
    <w:rsid w:val="00A1221B"/>
    <w:rsid w:val="00A170A4"/>
    <w:rsid w:val="00A20217"/>
    <w:rsid w:val="00A210FC"/>
    <w:rsid w:val="00A2157E"/>
    <w:rsid w:val="00A23BBE"/>
    <w:rsid w:val="00A246B6"/>
    <w:rsid w:val="00A25985"/>
    <w:rsid w:val="00A26513"/>
    <w:rsid w:val="00A31D23"/>
    <w:rsid w:val="00A351A6"/>
    <w:rsid w:val="00A3618F"/>
    <w:rsid w:val="00A442CD"/>
    <w:rsid w:val="00A47E70"/>
    <w:rsid w:val="00A505A7"/>
    <w:rsid w:val="00A50DDD"/>
    <w:rsid w:val="00A52D66"/>
    <w:rsid w:val="00A54CD8"/>
    <w:rsid w:val="00A60588"/>
    <w:rsid w:val="00A63BEE"/>
    <w:rsid w:val="00A63F45"/>
    <w:rsid w:val="00A72B03"/>
    <w:rsid w:val="00A74A89"/>
    <w:rsid w:val="00A7671C"/>
    <w:rsid w:val="00A7684C"/>
    <w:rsid w:val="00A81B67"/>
    <w:rsid w:val="00A84293"/>
    <w:rsid w:val="00A84E5E"/>
    <w:rsid w:val="00A850A3"/>
    <w:rsid w:val="00A87E66"/>
    <w:rsid w:val="00A9027E"/>
    <w:rsid w:val="00A91522"/>
    <w:rsid w:val="00A92D23"/>
    <w:rsid w:val="00A9755F"/>
    <w:rsid w:val="00AA27DB"/>
    <w:rsid w:val="00AA427B"/>
    <w:rsid w:val="00AA43E1"/>
    <w:rsid w:val="00AB6290"/>
    <w:rsid w:val="00AC074A"/>
    <w:rsid w:val="00AC6176"/>
    <w:rsid w:val="00AC6509"/>
    <w:rsid w:val="00AD1CD8"/>
    <w:rsid w:val="00AD2411"/>
    <w:rsid w:val="00AD4FFD"/>
    <w:rsid w:val="00AD68B7"/>
    <w:rsid w:val="00AD6D19"/>
    <w:rsid w:val="00AD6F7D"/>
    <w:rsid w:val="00AD7E9B"/>
    <w:rsid w:val="00AE4752"/>
    <w:rsid w:val="00AE7161"/>
    <w:rsid w:val="00B02F71"/>
    <w:rsid w:val="00B15F80"/>
    <w:rsid w:val="00B1641B"/>
    <w:rsid w:val="00B20D7D"/>
    <w:rsid w:val="00B21367"/>
    <w:rsid w:val="00B23007"/>
    <w:rsid w:val="00B251B2"/>
    <w:rsid w:val="00B258BB"/>
    <w:rsid w:val="00B26166"/>
    <w:rsid w:val="00B33420"/>
    <w:rsid w:val="00B45314"/>
    <w:rsid w:val="00B47D7F"/>
    <w:rsid w:val="00B515AB"/>
    <w:rsid w:val="00B56E59"/>
    <w:rsid w:val="00B608F7"/>
    <w:rsid w:val="00B67B97"/>
    <w:rsid w:val="00B7280C"/>
    <w:rsid w:val="00B72959"/>
    <w:rsid w:val="00B73530"/>
    <w:rsid w:val="00B74C5C"/>
    <w:rsid w:val="00B80360"/>
    <w:rsid w:val="00B8289E"/>
    <w:rsid w:val="00B8503C"/>
    <w:rsid w:val="00B87BD0"/>
    <w:rsid w:val="00B94A72"/>
    <w:rsid w:val="00B95948"/>
    <w:rsid w:val="00B968C8"/>
    <w:rsid w:val="00BA0196"/>
    <w:rsid w:val="00BA3EC5"/>
    <w:rsid w:val="00BB15E3"/>
    <w:rsid w:val="00BB5DFC"/>
    <w:rsid w:val="00BC3390"/>
    <w:rsid w:val="00BC663A"/>
    <w:rsid w:val="00BD279D"/>
    <w:rsid w:val="00BD6BB8"/>
    <w:rsid w:val="00BD72CA"/>
    <w:rsid w:val="00BE116A"/>
    <w:rsid w:val="00BE4A1F"/>
    <w:rsid w:val="00BE4C08"/>
    <w:rsid w:val="00BE5CB6"/>
    <w:rsid w:val="00BF7E76"/>
    <w:rsid w:val="00C00B53"/>
    <w:rsid w:val="00C02951"/>
    <w:rsid w:val="00C04DC7"/>
    <w:rsid w:val="00C15C01"/>
    <w:rsid w:val="00C2659A"/>
    <w:rsid w:val="00C26A7D"/>
    <w:rsid w:val="00C278FF"/>
    <w:rsid w:val="00C3287D"/>
    <w:rsid w:val="00C37F5F"/>
    <w:rsid w:val="00C41B94"/>
    <w:rsid w:val="00C4361C"/>
    <w:rsid w:val="00C44663"/>
    <w:rsid w:val="00C449C7"/>
    <w:rsid w:val="00C47059"/>
    <w:rsid w:val="00C50505"/>
    <w:rsid w:val="00C52033"/>
    <w:rsid w:val="00C534C9"/>
    <w:rsid w:val="00C5383E"/>
    <w:rsid w:val="00C54252"/>
    <w:rsid w:val="00C56C51"/>
    <w:rsid w:val="00C61F60"/>
    <w:rsid w:val="00C63444"/>
    <w:rsid w:val="00C6346A"/>
    <w:rsid w:val="00C644D0"/>
    <w:rsid w:val="00C6483C"/>
    <w:rsid w:val="00C70DEA"/>
    <w:rsid w:val="00C87312"/>
    <w:rsid w:val="00C873E0"/>
    <w:rsid w:val="00C93982"/>
    <w:rsid w:val="00C94B9D"/>
    <w:rsid w:val="00C95985"/>
    <w:rsid w:val="00CA3E1B"/>
    <w:rsid w:val="00CA7E56"/>
    <w:rsid w:val="00CB70F8"/>
    <w:rsid w:val="00CB7D56"/>
    <w:rsid w:val="00CB7E81"/>
    <w:rsid w:val="00CC0A8C"/>
    <w:rsid w:val="00CC3281"/>
    <w:rsid w:val="00CC47FA"/>
    <w:rsid w:val="00CC5026"/>
    <w:rsid w:val="00CC7668"/>
    <w:rsid w:val="00CD1D69"/>
    <w:rsid w:val="00CD28CB"/>
    <w:rsid w:val="00CD6D29"/>
    <w:rsid w:val="00CE14D2"/>
    <w:rsid w:val="00CE25EF"/>
    <w:rsid w:val="00CF1FA0"/>
    <w:rsid w:val="00CF3B46"/>
    <w:rsid w:val="00CF7600"/>
    <w:rsid w:val="00D002B8"/>
    <w:rsid w:val="00D0115A"/>
    <w:rsid w:val="00D0152F"/>
    <w:rsid w:val="00D03B12"/>
    <w:rsid w:val="00D03F9A"/>
    <w:rsid w:val="00D07C2F"/>
    <w:rsid w:val="00D13F00"/>
    <w:rsid w:val="00D159F1"/>
    <w:rsid w:val="00D15A97"/>
    <w:rsid w:val="00D17196"/>
    <w:rsid w:val="00D2090A"/>
    <w:rsid w:val="00D23515"/>
    <w:rsid w:val="00D24218"/>
    <w:rsid w:val="00D2731C"/>
    <w:rsid w:val="00D31883"/>
    <w:rsid w:val="00D439AE"/>
    <w:rsid w:val="00D43D0A"/>
    <w:rsid w:val="00D461F9"/>
    <w:rsid w:val="00D469C6"/>
    <w:rsid w:val="00D46EAA"/>
    <w:rsid w:val="00D478AE"/>
    <w:rsid w:val="00D52C8B"/>
    <w:rsid w:val="00D54355"/>
    <w:rsid w:val="00D55339"/>
    <w:rsid w:val="00D5619B"/>
    <w:rsid w:val="00D606FC"/>
    <w:rsid w:val="00D62159"/>
    <w:rsid w:val="00D7419F"/>
    <w:rsid w:val="00D86544"/>
    <w:rsid w:val="00D91991"/>
    <w:rsid w:val="00D9614B"/>
    <w:rsid w:val="00DA25BA"/>
    <w:rsid w:val="00DA3C05"/>
    <w:rsid w:val="00DA6332"/>
    <w:rsid w:val="00DB1407"/>
    <w:rsid w:val="00DB1E94"/>
    <w:rsid w:val="00DB2C92"/>
    <w:rsid w:val="00DB404E"/>
    <w:rsid w:val="00DB4370"/>
    <w:rsid w:val="00DB4923"/>
    <w:rsid w:val="00DB7D1F"/>
    <w:rsid w:val="00DC4833"/>
    <w:rsid w:val="00DD37EE"/>
    <w:rsid w:val="00DD63BE"/>
    <w:rsid w:val="00DE34CF"/>
    <w:rsid w:val="00DE6A7B"/>
    <w:rsid w:val="00E05D29"/>
    <w:rsid w:val="00E1048F"/>
    <w:rsid w:val="00E13AAD"/>
    <w:rsid w:val="00E15A42"/>
    <w:rsid w:val="00E15B15"/>
    <w:rsid w:val="00E204BA"/>
    <w:rsid w:val="00E239E0"/>
    <w:rsid w:val="00E23FC3"/>
    <w:rsid w:val="00E2630D"/>
    <w:rsid w:val="00E27386"/>
    <w:rsid w:val="00E308DF"/>
    <w:rsid w:val="00E30DD4"/>
    <w:rsid w:val="00E34065"/>
    <w:rsid w:val="00E350CC"/>
    <w:rsid w:val="00E37D29"/>
    <w:rsid w:val="00E40DCE"/>
    <w:rsid w:val="00E4463F"/>
    <w:rsid w:val="00E5022D"/>
    <w:rsid w:val="00E5194B"/>
    <w:rsid w:val="00E57FE9"/>
    <w:rsid w:val="00E63BB7"/>
    <w:rsid w:val="00E7107B"/>
    <w:rsid w:val="00E75C29"/>
    <w:rsid w:val="00E81EC5"/>
    <w:rsid w:val="00E833A2"/>
    <w:rsid w:val="00E840BA"/>
    <w:rsid w:val="00E91C51"/>
    <w:rsid w:val="00EA11B0"/>
    <w:rsid w:val="00EA2197"/>
    <w:rsid w:val="00EA3430"/>
    <w:rsid w:val="00EA5979"/>
    <w:rsid w:val="00EB3EBB"/>
    <w:rsid w:val="00EB5048"/>
    <w:rsid w:val="00EC0138"/>
    <w:rsid w:val="00EC110B"/>
    <w:rsid w:val="00EC1665"/>
    <w:rsid w:val="00ED05BA"/>
    <w:rsid w:val="00ED06DA"/>
    <w:rsid w:val="00ED2096"/>
    <w:rsid w:val="00ED311A"/>
    <w:rsid w:val="00ED3F27"/>
    <w:rsid w:val="00ED463D"/>
    <w:rsid w:val="00ED584A"/>
    <w:rsid w:val="00EE311D"/>
    <w:rsid w:val="00EE7D7C"/>
    <w:rsid w:val="00EF14EB"/>
    <w:rsid w:val="00EF695F"/>
    <w:rsid w:val="00F04569"/>
    <w:rsid w:val="00F1306F"/>
    <w:rsid w:val="00F13205"/>
    <w:rsid w:val="00F20A8B"/>
    <w:rsid w:val="00F20DC1"/>
    <w:rsid w:val="00F25D98"/>
    <w:rsid w:val="00F300FB"/>
    <w:rsid w:val="00F40DF0"/>
    <w:rsid w:val="00F44D6F"/>
    <w:rsid w:val="00F47622"/>
    <w:rsid w:val="00F572F0"/>
    <w:rsid w:val="00F61EEF"/>
    <w:rsid w:val="00F639BC"/>
    <w:rsid w:val="00F64D9C"/>
    <w:rsid w:val="00F671E8"/>
    <w:rsid w:val="00F761B3"/>
    <w:rsid w:val="00F80960"/>
    <w:rsid w:val="00F840A6"/>
    <w:rsid w:val="00F84458"/>
    <w:rsid w:val="00F875DB"/>
    <w:rsid w:val="00F90331"/>
    <w:rsid w:val="00F92918"/>
    <w:rsid w:val="00F935D7"/>
    <w:rsid w:val="00F94FD2"/>
    <w:rsid w:val="00F97F8D"/>
    <w:rsid w:val="00FA02E2"/>
    <w:rsid w:val="00FA1067"/>
    <w:rsid w:val="00FA51AF"/>
    <w:rsid w:val="00FA7B82"/>
    <w:rsid w:val="00FB2FEE"/>
    <w:rsid w:val="00FB355B"/>
    <w:rsid w:val="00FB4370"/>
    <w:rsid w:val="00FB569A"/>
    <w:rsid w:val="00FB6386"/>
    <w:rsid w:val="00FC054F"/>
    <w:rsid w:val="00FC0CBD"/>
    <w:rsid w:val="00FC16A1"/>
    <w:rsid w:val="00FC2C82"/>
    <w:rsid w:val="00FC3F7A"/>
    <w:rsid w:val="00FC5EB2"/>
    <w:rsid w:val="00FC6034"/>
    <w:rsid w:val="00FD17F4"/>
    <w:rsid w:val="00FE0026"/>
    <w:rsid w:val="00FE37EF"/>
    <w:rsid w:val="00FE7DA2"/>
    <w:rsid w:val="00FF2EE6"/>
    <w:rsid w:val="00FF3A74"/>
    <w:rsid w:val="00FF3EC7"/>
    <w:rsid w:val="00FF7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CAF4D"/>
  <w15:chartTrackingRefBased/>
  <w15:docId w15:val="{034D21A2-8E87-4EE9-AEC1-2A9E2B6CC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List Number"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EC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eader 2,Header2,22,heading2,2nd level,H21,H22,H23,H24,H25,R2,E2,†berschrift 2,õberschrift 2"/>
    <w:basedOn w:val="Heading1"/>
    <w:next w:val="Normal"/>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qForma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qFormat/>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FZchn">
    <w:name w:val="TF Zchn"/>
    <w:link w:val="TF"/>
    <w:rsid w:val="008359D3"/>
    <w:rPr>
      <w:rFonts w:ascii="Arial" w:hAnsi="Arial"/>
      <w:b/>
      <w:lang w:eastAsia="en-US"/>
    </w:rPr>
  </w:style>
  <w:style w:type="character" w:customStyle="1" w:styleId="TALChar">
    <w:name w:val="TAL Char"/>
    <w:link w:val="TAL"/>
    <w:qFormat/>
    <w:rsid w:val="00665069"/>
    <w:rPr>
      <w:rFonts w:ascii="Arial" w:hAnsi="Arial"/>
      <w:sz w:val="18"/>
      <w:lang w:eastAsia="en-US"/>
    </w:rPr>
  </w:style>
  <w:style w:type="character" w:customStyle="1" w:styleId="TAHChar">
    <w:name w:val="TAH Char"/>
    <w:link w:val="TAH"/>
    <w:qFormat/>
    <w:rsid w:val="0066506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8555F"/>
    <w:rPr>
      <w:rFonts w:ascii="Arial" w:hAnsi="Arial"/>
      <w:b/>
      <w:noProof/>
      <w:sz w:val="18"/>
      <w:lang w:eastAsia="en-US"/>
    </w:rPr>
  </w:style>
  <w:style w:type="character" w:customStyle="1" w:styleId="B1Char">
    <w:name w:val="B1 Char"/>
    <w:link w:val="B1"/>
    <w:rsid w:val="00F90331"/>
    <w:rPr>
      <w:rFonts w:ascii="Times New Roman" w:hAnsi="Times New Roman"/>
      <w:lang w:eastAsia="en-US"/>
    </w:rPr>
  </w:style>
  <w:style w:type="character" w:customStyle="1" w:styleId="THChar">
    <w:name w:val="TH Char"/>
    <w:link w:val="TH"/>
    <w:qFormat/>
    <w:rsid w:val="00F90331"/>
    <w:rPr>
      <w:rFonts w:ascii="Arial" w:hAnsi="Arial"/>
      <w:b/>
      <w:lang w:eastAsia="en-US"/>
    </w:rPr>
  </w:style>
  <w:style w:type="character" w:customStyle="1" w:styleId="PLChar">
    <w:name w:val="PL Char"/>
    <w:link w:val="PL"/>
    <w:qFormat/>
    <w:rsid w:val="009300DB"/>
    <w:rPr>
      <w:rFonts w:ascii="Courier New" w:hAnsi="Courier New"/>
      <w:noProof/>
      <w:sz w:val="16"/>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fighead21,cap1,题注"/>
    <w:basedOn w:val="Normal"/>
    <w:next w:val="Normal"/>
    <w:link w:val="CaptionChar1"/>
    <w:uiPriority w:val="99"/>
    <w:qFormat/>
    <w:rsid w:val="00425FAE"/>
    <w:pPr>
      <w:overflowPunct w:val="0"/>
      <w:autoSpaceDE w:val="0"/>
      <w:autoSpaceDN w:val="0"/>
      <w:adjustRightInd w:val="0"/>
      <w:spacing w:before="120" w:after="120" w:line="259" w:lineRule="auto"/>
      <w:textAlignment w:val="baseline"/>
    </w:pPr>
    <w:rPr>
      <w:rFonts w:ascii="Calibri" w:eastAsia="DengXian" w:hAnsi="Calibri"/>
      <w:b/>
      <w:sz w:val="22"/>
      <w:szCs w:val="22"/>
      <w:lang w:val="en-US" w:eastAsia="zh-CN"/>
    </w:rPr>
  </w:style>
  <w:style w:type="paragraph" w:customStyle="1" w:styleId="ZC">
    <w:name w:val="ZC"/>
    <w:rsid w:val="003A4C18"/>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ZK">
    <w:name w:val="ZK"/>
    <w:rsid w:val="003A4C18"/>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paragraph" w:customStyle="1" w:styleId="TAJ">
    <w:name w:val="TAJ"/>
    <w:basedOn w:val="Normal"/>
    <w:rsid w:val="003A4C18"/>
    <w:pPr>
      <w:keepNext/>
      <w:keepLines/>
      <w:overflowPunct w:val="0"/>
      <w:autoSpaceDE w:val="0"/>
      <w:autoSpaceDN w:val="0"/>
      <w:adjustRightInd w:val="0"/>
      <w:textAlignment w:val="baseline"/>
    </w:pPr>
    <w:rPr>
      <w:color w:val="000000"/>
    </w:rPr>
  </w:style>
  <w:style w:type="paragraph" w:customStyle="1" w:styleId="HO">
    <w:name w:val="HO"/>
    <w:basedOn w:val="Normal"/>
    <w:rsid w:val="003A4C18"/>
    <w:pPr>
      <w:overflowPunct w:val="0"/>
      <w:autoSpaceDE w:val="0"/>
      <w:autoSpaceDN w:val="0"/>
      <w:adjustRightInd w:val="0"/>
      <w:jc w:val="right"/>
      <w:textAlignment w:val="baseline"/>
    </w:pPr>
    <w:rPr>
      <w:b/>
      <w:color w:val="000000"/>
    </w:rPr>
  </w:style>
  <w:style w:type="paragraph" w:customStyle="1" w:styleId="HE">
    <w:name w:val="HE"/>
    <w:basedOn w:val="Normal"/>
    <w:rsid w:val="003A4C18"/>
    <w:pPr>
      <w:overflowPunct w:val="0"/>
      <w:autoSpaceDE w:val="0"/>
      <w:autoSpaceDN w:val="0"/>
      <w:adjustRightInd w:val="0"/>
      <w:textAlignment w:val="baseline"/>
    </w:pPr>
    <w:rPr>
      <w:b/>
      <w:color w:val="000000"/>
    </w:rPr>
  </w:style>
  <w:style w:type="paragraph" w:customStyle="1" w:styleId="AP">
    <w:name w:val="AP"/>
    <w:basedOn w:val="Normal"/>
    <w:rsid w:val="003A4C18"/>
    <w:pPr>
      <w:overflowPunct w:val="0"/>
      <w:autoSpaceDE w:val="0"/>
      <w:autoSpaceDN w:val="0"/>
      <w:adjustRightInd w:val="0"/>
      <w:ind w:left="2127" w:hanging="2127"/>
      <w:textAlignment w:val="baseline"/>
    </w:pPr>
    <w:rPr>
      <w:rFonts w:eastAsia="SimSun"/>
      <w:b/>
      <w:color w:val="FF0000"/>
      <w:lang w:eastAsia="ja-JP"/>
    </w:rPr>
  </w:style>
  <w:style w:type="character" w:customStyle="1" w:styleId="CharChar5">
    <w:name w:val="Char Char5"/>
    <w:rsid w:val="003A4C18"/>
    <w:rPr>
      <w:rFonts w:ascii="Tahoma" w:hAnsi="Tahoma" w:cs="Tahoma"/>
      <w:color w:val="000000"/>
      <w:sz w:val="16"/>
      <w:szCs w:val="16"/>
      <w:lang w:val="en-GB" w:eastAsia="ja-JP"/>
    </w:rPr>
  </w:style>
  <w:style w:type="character" w:customStyle="1" w:styleId="H2Char">
    <w:name w:val="H2 Char"/>
    <w:aliases w:val="h2 Char Char,Heading 2 Char1,H2 Char1,h2 Char1,DO NOT USE_h2 Char,h21 Char,Head2A Char,2 Char,UNDERRUBRIK 1-2 Char,Heading 2 Char Char,H2 Char Char,Header 2 Char,Header2 Char,22 Char,heading2 Char,2nd level Char,H21 Char,H22 Char,H23 Char"/>
    <w:rsid w:val="003A4C18"/>
    <w:rPr>
      <w:rFonts w:ascii="Arial" w:hAnsi="Arial"/>
      <w:sz w:val="32"/>
      <w:lang w:val="en-GB" w:eastAsia="ja-JP"/>
    </w:rPr>
  </w:style>
  <w:style w:type="character" w:customStyle="1" w:styleId="CharChar4">
    <w:name w:val="Char Char4"/>
    <w:rsid w:val="003A4C18"/>
    <w:rPr>
      <w:rFonts w:ascii="Tahoma" w:hAnsi="Tahoma" w:cs="Tahoma"/>
      <w:color w:val="000000"/>
      <w:sz w:val="16"/>
      <w:szCs w:val="16"/>
      <w:lang w:val="en-GB" w:eastAsia="ja-JP"/>
    </w:rPr>
  </w:style>
  <w:style w:type="paragraph" w:styleId="PlainText">
    <w:name w:val="Plain Text"/>
    <w:basedOn w:val="Normal"/>
    <w:link w:val="PlainTextChar"/>
    <w:uiPriority w:val="99"/>
    <w:rsid w:val="003A4C18"/>
    <w:rPr>
      <w:rFonts w:ascii="Courier New" w:eastAsia="SimSun" w:hAnsi="Courier New"/>
      <w:lang w:val="nb-NO"/>
    </w:rPr>
  </w:style>
  <w:style w:type="character" w:customStyle="1" w:styleId="PlainTextChar">
    <w:name w:val="Plain Text Char"/>
    <w:link w:val="PlainText"/>
    <w:uiPriority w:val="99"/>
    <w:rsid w:val="003A4C18"/>
    <w:rPr>
      <w:rFonts w:ascii="Courier New" w:eastAsia="SimSun" w:hAnsi="Courier New"/>
      <w:lang w:val="nb-NO" w:eastAsia="en-US"/>
    </w:rPr>
  </w:style>
  <w:style w:type="character" w:customStyle="1" w:styleId="CharChar3">
    <w:name w:val="Char Char3"/>
    <w:rsid w:val="003A4C18"/>
    <w:rPr>
      <w:rFonts w:ascii="Courier New" w:hAnsi="Courier New"/>
      <w:lang w:val="nb-NO"/>
    </w:rPr>
  </w:style>
  <w:style w:type="character" w:customStyle="1" w:styleId="NOZchn">
    <w:name w:val="NO Zchn"/>
    <w:rsid w:val="003A4C18"/>
    <w:rPr>
      <w:color w:val="000000"/>
      <w:lang w:val="en-GB" w:eastAsia="ja-JP"/>
    </w:rPr>
  </w:style>
  <w:style w:type="character" w:customStyle="1" w:styleId="EditorsNoteChar">
    <w:name w:val="Editor's Note Char"/>
    <w:rsid w:val="003A4C18"/>
    <w:rPr>
      <w:color w:val="FF0000"/>
      <w:lang w:val="en-GB" w:eastAsia="ja-JP"/>
    </w:rPr>
  </w:style>
  <w:style w:type="paragraph" w:customStyle="1" w:styleId="Clearformatting">
    <w:name w:val="Clear formatting"/>
    <w:basedOn w:val="Normal"/>
    <w:rsid w:val="003A4C18"/>
    <w:pPr>
      <w:overflowPunct w:val="0"/>
      <w:autoSpaceDE w:val="0"/>
      <w:autoSpaceDN w:val="0"/>
      <w:adjustRightInd w:val="0"/>
      <w:textAlignment w:val="baseline"/>
    </w:pPr>
    <w:rPr>
      <w:rFonts w:eastAsia="SimSun"/>
      <w:b/>
      <w:color w:val="000000"/>
      <w:lang w:val="en-US" w:eastAsia="ja-JP"/>
    </w:rPr>
  </w:style>
  <w:style w:type="paragraph" w:styleId="IndexHeading">
    <w:name w:val="index heading"/>
    <w:basedOn w:val="Normal"/>
    <w:next w:val="Normal"/>
    <w:rsid w:val="003A4C18"/>
    <w:pPr>
      <w:pBdr>
        <w:top w:val="single" w:sz="12" w:space="0" w:color="auto"/>
      </w:pBdr>
      <w:spacing w:before="360" w:after="240"/>
    </w:pPr>
    <w:rPr>
      <w:rFonts w:eastAsia="SimSun"/>
      <w:b/>
      <w:i/>
      <w:sz w:val="26"/>
    </w:rPr>
  </w:style>
  <w:style w:type="paragraph" w:styleId="NormalWeb">
    <w:name w:val="Normal (Web)"/>
    <w:basedOn w:val="Normal"/>
    <w:uiPriority w:val="99"/>
    <w:unhideWhenUsed/>
    <w:rsid w:val="003A4C18"/>
    <w:pPr>
      <w:spacing w:before="100" w:beforeAutospacing="1" w:after="100" w:afterAutospacing="1"/>
    </w:pPr>
    <w:rPr>
      <w:rFonts w:eastAsia="SimSun"/>
      <w:sz w:val="24"/>
      <w:szCs w:val="24"/>
      <w:lang w:val="en-US"/>
    </w:rPr>
  </w:style>
  <w:style w:type="paragraph" w:customStyle="1" w:styleId="CharChar1CharCharCharCharCharChar">
    <w:name w:val="Char Char1 Char Char Char Char Char Char"/>
    <w:semiHidden/>
    <w:rsid w:val="003A4C18"/>
    <w:pPr>
      <w:keepNext/>
      <w:numPr>
        <w:numId w:val="1"/>
      </w:numPr>
      <w:autoSpaceDE w:val="0"/>
      <w:autoSpaceDN w:val="0"/>
      <w:adjustRightInd w:val="0"/>
      <w:spacing w:before="60" w:after="60"/>
      <w:jc w:val="both"/>
    </w:pPr>
    <w:rPr>
      <w:rFonts w:ascii="Arial" w:eastAsia="SimSun" w:hAnsi="Arial" w:cs="Arial"/>
      <w:color w:val="0000FF"/>
      <w:kern w:val="2"/>
    </w:rPr>
  </w:style>
  <w:style w:type="character" w:customStyle="1" w:styleId="CharChar2">
    <w:name w:val="Char Char2"/>
    <w:rsid w:val="003A4C18"/>
    <w:rPr>
      <w:color w:val="000000"/>
      <w:lang w:val="en-GB" w:eastAsia="ja-JP"/>
    </w:rPr>
  </w:style>
  <w:style w:type="character" w:customStyle="1" w:styleId="CharChar1">
    <w:name w:val="Char Char1"/>
    <w:rsid w:val="003A4C18"/>
    <w:rPr>
      <w:b/>
      <w:bCs/>
      <w:color w:val="00000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3A4C1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3A4C18"/>
    <w:rPr>
      <w:rFonts w:ascii="Times New Roman" w:eastAsia="SimSun" w:hAnsi="Times New Roman"/>
      <w:color w:val="000000"/>
      <w:lang w:eastAsia="ja-JP"/>
    </w:rPr>
  </w:style>
  <w:style w:type="character" w:customStyle="1" w:styleId="CharChar">
    <w:name w:val="Char Char"/>
    <w:rsid w:val="003A4C18"/>
    <w:rPr>
      <w:color w:val="000000"/>
      <w:lang w:val="en-GB" w:eastAsia="ja-JP"/>
    </w:rPr>
  </w:style>
  <w:style w:type="character" w:customStyle="1" w:styleId="TACChar">
    <w:name w:val="TAC Char"/>
    <w:link w:val="TAC"/>
    <w:qFormat/>
    <w:locked/>
    <w:rsid w:val="003A4C18"/>
    <w:rPr>
      <w:rFonts w:ascii="Arial" w:hAnsi="Arial"/>
      <w:sz w:val="18"/>
      <w:lang w:eastAsia="en-US"/>
    </w:rPr>
  </w:style>
  <w:style w:type="paragraph" w:styleId="Title">
    <w:name w:val="Title"/>
    <w:aliases w:val="Heading 31"/>
    <w:basedOn w:val="Normal"/>
    <w:link w:val="TitleChar"/>
    <w:qFormat/>
    <w:rsid w:val="003A4C18"/>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aliases w:val="Heading 31 Char1"/>
    <w:link w:val="Title"/>
    <w:uiPriority w:val="10"/>
    <w:rsid w:val="003A4C18"/>
    <w:rPr>
      <w:rFonts w:ascii="Arial" w:eastAsia="MS Mincho" w:hAnsi="Arial"/>
      <w:b/>
      <w:sz w:val="24"/>
      <w:lang w:val="de-DE" w:eastAsia="en-US"/>
    </w:rPr>
  </w:style>
  <w:style w:type="character" w:customStyle="1" w:styleId="TAHCar">
    <w:name w:val="TAH Car"/>
    <w:qFormat/>
    <w:locked/>
    <w:rsid w:val="003A4C18"/>
    <w:rPr>
      <w:rFonts w:ascii="Arial" w:hAnsi="Arial"/>
      <w:b/>
      <w:color w:val="000000"/>
      <w:sz w:val="18"/>
      <w:lang w:val="en-GB" w:eastAsia="ja-JP"/>
    </w:rPr>
  </w:style>
  <w:style w:type="character" w:customStyle="1" w:styleId="B2Char">
    <w:name w:val="B2 Char"/>
    <w:link w:val="B2"/>
    <w:qFormat/>
    <w:rsid w:val="003A4C18"/>
    <w:rPr>
      <w:rFonts w:ascii="Times New Roman" w:hAnsi="Times New Roman"/>
      <w:lang w:eastAsia="en-US"/>
    </w:rPr>
  </w:style>
  <w:style w:type="paragraph" w:customStyle="1" w:styleId="Doc-text2">
    <w:name w:val="Doc-text2"/>
    <w:basedOn w:val="Normal"/>
    <w:link w:val="Doc-text2Char"/>
    <w:qFormat/>
    <w:rsid w:val="003A4C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4C18"/>
    <w:rPr>
      <w:rFonts w:ascii="Arial" w:eastAsia="MS Mincho" w:hAnsi="Arial"/>
      <w:szCs w:val="24"/>
    </w:rPr>
  </w:style>
  <w:style w:type="paragraph" w:customStyle="1" w:styleId="TableCaption">
    <w:name w:val="Table Caption"/>
    <w:basedOn w:val="Normal"/>
    <w:next w:val="Normal"/>
    <w:uiPriority w:val="13"/>
    <w:qFormat/>
    <w:rsid w:val="003A4C18"/>
    <w:pPr>
      <w:numPr>
        <w:numId w:val="2"/>
      </w:numPr>
      <w:tabs>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3A4C18"/>
    <w:pPr>
      <w:spacing w:before="40" w:after="40" w:line="276" w:lineRule="auto"/>
    </w:pPr>
    <w:rPr>
      <w:rFonts w:ascii="Arial" w:eastAsia="SimSun" w:hAnsi="Arial"/>
      <w:szCs w:val="22"/>
      <w:lang w:val="x-none" w:eastAsia="de-DE"/>
    </w:rPr>
  </w:style>
  <w:style w:type="character" w:customStyle="1" w:styleId="TableTextChar">
    <w:name w:val="Table Text Char"/>
    <w:link w:val="TableText"/>
    <w:uiPriority w:val="19"/>
    <w:rsid w:val="003A4C18"/>
    <w:rPr>
      <w:rFonts w:ascii="Arial" w:eastAsia="SimSun" w:hAnsi="Arial"/>
      <w:szCs w:val="22"/>
      <w:lang w:val="x-none" w:eastAsia="de-DE"/>
    </w:rPr>
  </w:style>
  <w:style w:type="paragraph" w:customStyle="1" w:styleId="Listletter">
    <w:name w:val="List letter"/>
    <w:basedOn w:val="NormalParagraph"/>
    <w:uiPriority w:val="7"/>
    <w:qFormat/>
    <w:rsid w:val="003A4C18"/>
    <w:pPr>
      <w:tabs>
        <w:tab w:val="num" w:pos="1020"/>
      </w:tabs>
      <w:ind w:left="1360" w:hanging="340"/>
      <w:contextualSpacing/>
    </w:pPr>
  </w:style>
  <w:style w:type="paragraph" w:customStyle="1" w:styleId="ListParagraphRomans">
    <w:name w:val="List Paragraph Romans"/>
    <w:basedOn w:val="NormalParagraph"/>
    <w:uiPriority w:val="8"/>
    <w:qFormat/>
    <w:rsid w:val="003A4C18"/>
    <w:pPr>
      <w:tabs>
        <w:tab w:val="left" w:pos="1361"/>
        <w:tab w:val="num" w:pos="1700"/>
      </w:tabs>
      <w:ind w:left="2040" w:hanging="340"/>
      <w:contextualSpacing/>
    </w:pPr>
  </w:style>
  <w:style w:type="paragraph" w:customStyle="1" w:styleId="NormalParagraph">
    <w:name w:val="Normal Paragraph"/>
    <w:uiPriority w:val="99"/>
    <w:qFormat/>
    <w:rsid w:val="003A4C18"/>
    <w:pPr>
      <w:spacing w:after="200" w:line="276" w:lineRule="auto"/>
    </w:pPr>
    <w:rPr>
      <w:rFonts w:ascii="Arial" w:eastAsia="SimSun" w:hAnsi="Arial"/>
      <w:sz w:val="22"/>
      <w:szCs w:val="22"/>
      <w:lang w:val="en-GB" w:eastAsia="en-GB"/>
    </w:rPr>
  </w:style>
  <w:style w:type="numbering" w:customStyle="1" w:styleId="ListNumbers">
    <w:name w:val="ListNumbers"/>
    <w:uiPriority w:val="99"/>
    <w:rsid w:val="003A4C18"/>
    <w:pPr>
      <w:numPr>
        <w:numId w:val="3"/>
      </w:numPr>
    </w:pPr>
  </w:style>
  <w:style w:type="paragraph" w:customStyle="1" w:styleId="FirstChange">
    <w:name w:val="First Change"/>
    <w:basedOn w:val="Normal"/>
    <w:rsid w:val="003A4C18"/>
    <w:pPr>
      <w:jc w:val="center"/>
    </w:pPr>
    <w:rPr>
      <w:color w:val="FF0000"/>
    </w:rPr>
  </w:style>
  <w:style w:type="character" w:customStyle="1" w:styleId="TFChar">
    <w:name w:val="TF Char"/>
    <w:rsid w:val="003A4C18"/>
    <w:rPr>
      <w:rFonts w:ascii="Arial" w:hAnsi="Arial"/>
      <w:b/>
      <w:color w:val="000000"/>
      <w:lang w:val="en-GB" w:eastAsia="ja-JP"/>
    </w:rPr>
  </w:style>
  <w:style w:type="paragraph" w:customStyle="1" w:styleId="TALLeft1cm">
    <w:name w:val="TAL + Left:  1 cm"/>
    <w:basedOn w:val="TAL"/>
    <w:rsid w:val="003A4C18"/>
    <w:pPr>
      <w:overflowPunct w:val="0"/>
      <w:autoSpaceDE w:val="0"/>
      <w:autoSpaceDN w:val="0"/>
      <w:adjustRightInd w:val="0"/>
      <w:ind w:left="567"/>
      <w:textAlignment w:val="baseline"/>
    </w:pPr>
    <w:rPr>
      <w:lang w:val="x-none" w:eastAsia="en-GB"/>
    </w:rPr>
  </w:style>
  <w:style w:type="character" w:customStyle="1" w:styleId="B1Char1">
    <w:name w:val="B1 Char1"/>
    <w:qFormat/>
    <w:rsid w:val="007B6E10"/>
    <w:rPr>
      <w:color w:val="000000"/>
      <w:lang w:val="en-GB" w:eastAsia="ja-JP"/>
    </w:rPr>
  </w:style>
  <w:style w:type="paragraph" w:customStyle="1" w:styleId="Reference">
    <w:name w:val="Reference"/>
    <w:basedOn w:val="Normal"/>
    <w:link w:val="ReferenceChar"/>
    <w:qFormat/>
    <w:rsid w:val="007B6E10"/>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Guidance">
    <w:name w:val="Guidance"/>
    <w:basedOn w:val="Normal"/>
    <w:qFormat/>
    <w:rsid w:val="007B6E10"/>
    <w:pPr>
      <w:overflowPunct w:val="0"/>
      <w:autoSpaceDE w:val="0"/>
      <w:autoSpaceDN w:val="0"/>
      <w:adjustRightInd w:val="0"/>
      <w:textAlignment w:val="baseline"/>
    </w:pPr>
    <w:rPr>
      <w:i/>
      <w:color w:val="0000FF"/>
      <w:lang w:eastAsia="ja-JP"/>
    </w:rPr>
  </w:style>
  <w:style w:type="character" w:customStyle="1" w:styleId="B1Zchn">
    <w:name w:val="B1 Zchn"/>
    <w:locked/>
    <w:rsid w:val="007B6E10"/>
    <w:rPr>
      <w:rFonts w:eastAsia="Times New Roma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081172"/>
    <w:rPr>
      <w:rFonts w:ascii="Arial" w:hAnsi="Arial"/>
      <w:sz w:val="28"/>
      <w:lang w:eastAsia="en-US"/>
    </w:rPr>
  </w:style>
  <w:style w:type="character" w:customStyle="1" w:styleId="NOChar">
    <w:name w:val="NO Char"/>
    <w:link w:val="NO"/>
    <w:rsid w:val="00081172"/>
    <w:rPr>
      <w:rFonts w:ascii="Times New Roman" w:hAnsi="Times New Roman"/>
      <w:lang w:eastAsia="en-US"/>
    </w:rPr>
  </w:style>
  <w:style w:type="paragraph" w:customStyle="1" w:styleId="Agreement">
    <w:name w:val="Agreement"/>
    <w:basedOn w:val="Normal"/>
    <w:next w:val="Normal"/>
    <w:qFormat/>
    <w:rsid w:val="00A23BBE"/>
    <w:pPr>
      <w:numPr>
        <w:numId w:val="4"/>
      </w:numPr>
      <w:spacing w:before="60" w:after="0"/>
    </w:pPr>
    <w:rPr>
      <w:rFonts w:ascii="Arial" w:eastAsia="MS Mincho" w:hAnsi="Arial"/>
      <w:b/>
      <w:szCs w:val="24"/>
      <w:lang w:eastAsia="en-GB"/>
    </w:rPr>
  </w:style>
  <w:style w:type="paragraph" w:styleId="EndnoteText">
    <w:name w:val="endnote text"/>
    <w:basedOn w:val="Normal"/>
    <w:link w:val="EndnoteTextChar"/>
    <w:rsid w:val="00096520"/>
  </w:style>
  <w:style w:type="character" w:customStyle="1" w:styleId="EndnoteTextChar">
    <w:name w:val="Endnote Text Char"/>
    <w:link w:val="EndnoteText"/>
    <w:rsid w:val="00096520"/>
    <w:rPr>
      <w:rFonts w:ascii="Times New Roman" w:hAnsi="Times New Roman"/>
      <w:lang w:eastAsia="en-US"/>
    </w:rPr>
  </w:style>
  <w:style w:type="character" w:styleId="EndnoteReference">
    <w:name w:val="endnote reference"/>
    <w:rsid w:val="00096520"/>
    <w:rPr>
      <w:vertAlign w:val="superscript"/>
    </w:rPr>
  </w:style>
  <w:style w:type="character" w:customStyle="1" w:styleId="msoins0">
    <w:name w:val="msoins"/>
    <w:qFormat/>
    <w:rsid w:val="00013A84"/>
  </w:style>
  <w:style w:type="character" w:customStyle="1" w:styleId="TALCar">
    <w:name w:val="TAL Car"/>
    <w:qFormat/>
    <w:rsid w:val="008B0E04"/>
    <w:rPr>
      <w:rFonts w:ascii="Arial" w:eastAsia="Times New Roman" w:hAnsi="Arial"/>
      <w:sz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23B27"/>
    <w:pPr>
      <w:spacing w:after="0"/>
      <w:ind w:left="720"/>
    </w:pPr>
  </w:style>
  <w:style w:type="character" w:customStyle="1" w:styleId="B2Car">
    <w:name w:val="B2 Car"/>
    <w:rsid w:val="00177501"/>
    <w:rPr>
      <w:lang w:val="en-GB" w:eastAsia="en-US"/>
    </w:rPr>
  </w:style>
  <w:style w:type="character" w:customStyle="1" w:styleId="CommentTextChar">
    <w:name w:val="Comment Text Char"/>
    <w:link w:val="CommentText"/>
    <w:qFormat/>
    <w:rsid w:val="00177501"/>
    <w:rPr>
      <w:rFonts w:ascii="Times New Roman" w:hAnsi="Times New Roman"/>
      <w:lang w:val="en-GB" w:eastAsia="en-US"/>
    </w:rPr>
  </w:style>
  <w:style w:type="character" w:customStyle="1" w:styleId="CommentSubjectChar">
    <w:name w:val="Comment Subject Char"/>
    <w:link w:val="CommentSubject"/>
    <w:uiPriority w:val="99"/>
    <w:rsid w:val="00177501"/>
    <w:rPr>
      <w:rFonts w:ascii="Times New Roman" w:hAnsi="Times New Roman"/>
      <w:b/>
      <w:bCs/>
      <w:lang w:val="en-GB" w:eastAsia="en-US"/>
    </w:rPr>
  </w:style>
  <w:style w:type="character" w:customStyle="1" w:styleId="BalloonTextChar">
    <w:name w:val="Balloon Text Char"/>
    <w:link w:val="BalloonText"/>
    <w:uiPriority w:val="99"/>
    <w:rsid w:val="0017750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77501"/>
    <w:rPr>
      <w:rFonts w:ascii="Times New Roman" w:hAnsi="Times New Roman"/>
      <w:sz w:val="16"/>
      <w:lang w:val="en-GB" w:eastAsia="en-US"/>
    </w:rPr>
  </w:style>
  <w:style w:type="paragraph" w:customStyle="1" w:styleId="INDENT1">
    <w:name w:val="INDENT1"/>
    <w:basedOn w:val="Normal"/>
    <w:rsid w:val="00177501"/>
    <w:pPr>
      <w:overflowPunct w:val="0"/>
      <w:autoSpaceDE w:val="0"/>
      <w:autoSpaceDN w:val="0"/>
      <w:adjustRightInd w:val="0"/>
      <w:ind w:left="851"/>
      <w:textAlignment w:val="baseline"/>
    </w:pPr>
    <w:rPr>
      <w:lang w:eastAsia="en-GB"/>
    </w:rPr>
  </w:style>
  <w:style w:type="paragraph" w:customStyle="1" w:styleId="INDENT2">
    <w:name w:val="INDENT2"/>
    <w:basedOn w:val="Normal"/>
    <w:rsid w:val="0017750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7750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775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7750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775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7750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rsid w:val="00177501"/>
    <w:rPr>
      <w:rFonts w:ascii="Tahoma" w:hAnsi="Tahoma" w:cs="Tahoma"/>
      <w:shd w:val="clear" w:color="auto" w:fill="000080"/>
      <w:lang w:val="en-GB" w:eastAsia="en-US"/>
    </w:rPr>
  </w:style>
  <w:style w:type="paragraph" w:styleId="BodyText2">
    <w:name w:val="Body Text 2"/>
    <w:basedOn w:val="Normal"/>
    <w:link w:val="BodyText2Char"/>
    <w:rsid w:val="00177501"/>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177501"/>
    <w:rPr>
      <w:rFonts w:ascii="Times New Roman" w:hAnsi="Times New Roman"/>
      <w:kern w:val="2"/>
      <w:sz w:val="21"/>
      <w:lang w:val="x-none" w:eastAsia="x-none"/>
    </w:rPr>
  </w:style>
  <w:style w:type="paragraph" w:styleId="BodyTextIndent2">
    <w:name w:val="Body Text Indent 2"/>
    <w:basedOn w:val="Normal"/>
    <w:link w:val="BodyTextIndent2Char"/>
    <w:rsid w:val="00177501"/>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177501"/>
    <w:rPr>
      <w:rFonts w:ascii="Times New Roman" w:hAnsi="Times New Roman"/>
      <w:kern w:val="2"/>
      <w:lang w:val="x-none" w:eastAsia="x-none"/>
    </w:rPr>
  </w:style>
  <w:style w:type="paragraph" w:styleId="BodyTextIndent3">
    <w:name w:val="Body Text Indent 3"/>
    <w:basedOn w:val="Normal"/>
    <w:link w:val="BodyTextIndent3Char"/>
    <w:rsid w:val="00177501"/>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
    <w:rsid w:val="00177501"/>
    <w:rPr>
      <w:rFonts w:ascii="Times New Roman" w:hAnsi="Times New Roman"/>
      <w:lang w:eastAsia="ja-JP"/>
    </w:rPr>
  </w:style>
  <w:style w:type="paragraph" w:customStyle="1" w:styleId="numberedlist0">
    <w:name w:val="numbered list"/>
    <w:basedOn w:val="ListBullet"/>
    <w:rsid w:val="001775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77501"/>
    <w:rPr>
      <w:rFonts w:ascii="Arial" w:eastAsia="MS Mincho" w:hAnsi="Arial"/>
      <w:lang w:val="en-GB" w:eastAsia="en-US"/>
    </w:rPr>
  </w:style>
  <w:style w:type="paragraph" w:customStyle="1" w:styleId="TabList">
    <w:name w:val="TabList"/>
    <w:basedOn w:val="Normal"/>
    <w:rsid w:val="0017750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17750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77501"/>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link w:val="textChar"/>
    <w:qFormat/>
    <w:rsid w:val="00177501"/>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rsid w:val="00177501"/>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77501"/>
    <w:pPr>
      <w:widowControl/>
      <w:numPr>
        <w:numId w:val="5"/>
      </w:numPr>
      <w:tabs>
        <w:tab w:val="clear" w:pos="992"/>
        <w:tab w:val="num" w:pos="851"/>
      </w:tabs>
      <w:spacing w:after="120"/>
      <w:ind w:left="851" w:hanging="851"/>
    </w:pPr>
    <w:rPr>
      <w:rFonts w:eastAsia="MS Mincho"/>
      <w:lang w:val="en-US"/>
    </w:rPr>
  </w:style>
  <w:style w:type="paragraph" w:customStyle="1" w:styleId="textintend2">
    <w:name w:val="text intend 2"/>
    <w:basedOn w:val="text"/>
    <w:rsid w:val="00177501"/>
    <w:pPr>
      <w:widowControl/>
      <w:numPr>
        <w:numId w:val="6"/>
      </w:numPr>
      <w:tabs>
        <w:tab w:val="clear" w:pos="1418"/>
      </w:tabs>
      <w:spacing w:after="120"/>
      <w:ind w:left="360" w:hanging="360"/>
    </w:pPr>
    <w:rPr>
      <w:rFonts w:eastAsia="MS Mincho"/>
      <w:lang w:val="en-US"/>
    </w:rPr>
  </w:style>
  <w:style w:type="paragraph" w:customStyle="1" w:styleId="textintend3">
    <w:name w:val="text intend 3"/>
    <w:basedOn w:val="text"/>
    <w:rsid w:val="00177501"/>
    <w:pPr>
      <w:widowControl/>
      <w:numPr>
        <w:numId w:val="7"/>
      </w:numPr>
      <w:tabs>
        <w:tab w:val="clear" w:pos="1843"/>
        <w:tab w:val="num" w:pos="340"/>
      </w:tabs>
      <w:spacing w:after="120"/>
      <w:ind w:left="680" w:hanging="340"/>
    </w:pPr>
    <w:rPr>
      <w:rFonts w:eastAsia="MS Mincho"/>
      <w:lang w:val="en-US"/>
    </w:rPr>
  </w:style>
  <w:style w:type="paragraph" w:customStyle="1" w:styleId="normalpuce">
    <w:name w:val="normal puce"/>
    <w:basedOn w:val="Normal"/>
    <w:rsid w:val="00177501"/>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77501"/>
    <w:pPr>
      <w:keepLines w:val="0"/>
      <w:numPr>
        <w:numId w:val="10"/>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77501"/>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177501"/>
    <w:rPr>
      <w:rFonts w:ascii="Times New Roman" w:hAnsi="Times New Roman"/>
      <w:lang w:val="en-GB" w:eastAsia="en-GB"/>
    </w:rPr>
  </w:style>
  <w:style w:type="paragraph" w:customStyle="1" w:styleId="Meetingcaption">
    <w:name w:val="Meeting caption"/>
    <w:basedOn w:val="Normal"/>
    <w:rsid w:val="001775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7750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7750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7750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7750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7750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77501"/>
    <w:rPr>
      <w:i/>
      <w:color w:val="0000FF"/>
      <w:lang w:val="en-GB" w:eastAsia="ja-JP" w:bidi="ar-SA"/>
    </w:rPr>
  </w:style>
  <w:style w:type="paragraph" w:customStyle="1" w:styleId="CharCharCharChar">
    <w:name w:val="Char Char Char Char"/>
    <w:rsid w:val="0017750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7750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uiPriority w:val="20"/>
    <w:qFormat/>
    <w:rsid w:val="00177501"/>
    <w:rPr>
      <w:i/>
      <w:iCs/>
    </w:rPr>
  </w:style>
  <w:style w:type="character" w:customStyle="1" w:styleId="h4CharChar">
    <w:name w:val="h4 Char Char"/>
    <w:rsid w:val="00177501"/>
    <w:rPr>
      <w:rFonts w:ascii="Arial" w:hAnsi="Arial"/>
      <w:sz w:val="24"/>
      <w:lang w:val="en-GB" w:eastAsia="ja-JP" w:bidi="ar-SA"/>
    </w:rPr>
  </w:style>
  <w:style w:type="table" w:styleId="TableGrid">
    <w:name w:val="Table Grid"/>
    <w:basedOn w:val="TableNormal"/>
    <w:qFormat/>
    <w:rsid w:val="001775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77501"/>
    <w:pPr>
      <w:tabs>
        <w:tab w:val="num" w:pos="2560"/>
      </w:tabs>
      <w:ind w:left="2560" w:hanging="357"/>
    </w:pPr>
    <w:rPr>
      <w:lang w:val="en-AU" w:eastAsia="ko-KR"/>
    </w:rPr>
  </w:style>
  <w:style w:type="character" w:customStyle="1" w:styleId="FigureCaption1">
    <w:name w:val="Figure Caption1"/>
    <w:aliases w:val="fc Char1,Figure Caption Char Char"/>
    <w:rsid w:val="00177501"/>
    <w:rPr>
      <w:rFonts w:ascii="Arial" w:eastAsia="????" w:hAnsi="Arial" w:cs="Arial"/>
      <w:color w:val="0000FF"/>
      <w:kern w:val="2"/>
      <w:lang w:val="en-US" w:eastAsia="en-US" w:bidi="ar-SA"/>
    </w:rPr>
  </w:style>
  <w:style w:type="character" w:customStyle="1" w:styleId="CharChar50">
    <w:name w:val="Char Char5"/>
    <w:semiHidden/>
    <w:rsid w:val="00177501"/>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77501"/>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77501"/>
    <w:rPr>
      <w:rFonts w:ascii="Arial" w:hAnsi="Arial"/>
      <w:sz w:val="24"/>
      <w:lang w:val="en-GB" w:eastAsia="en-US"/>
    </w:rPr>
  </w:style>
  <w:style w:type="character" w:customStyle="1" w:styleId="Heading5Char">
    <w:name w:val="Heading 5 Char"/>
    <w:aliases w:val="h5 Char,Heading5 Char,H5 Char"/>
    <w:link w:val="Heading5"/>
    <w:rsid w:val="00177501"/>
    <w:rPr>
      <w:rFonts w:ascii="Arial" w:hAnsi="Arial"/>
      <w:sz w:val="22"/>
      <w:lang w:val="en-GB" w:eastAsia="en-US"/>
    </w:rPr>
  </w:style>
  <w:style w:type="character" w:customStyle="1" w:styleId="Heading6Char">
    <w:name w:val="Heading 6 Char"/>
    <w:link w:val="Heading6"/>
    <w:uiPriority w:val="9"/>
    <w:rsid w:val="00177501"/>
    <w:rPr>
      <w:rFonts w:ascii="Arial" w:hAnsi="Arial"/>
      <w:lang w:val="en-GB" w:eastAsia="en-US"/>
    </w:rPr>
  </w:style>
  <w:style w:type="character" w:customStyle="1" w:styleId="Heading7Char">
    <w:name w:val="Heading 7 Char"/>
    <w:link w:val="Heading7"/>
    <w:uiPriority w:val="9"/>
    <w:rsid w:val="00177501"/>
    <w:rPr>
      <w:rFonts w:ascii="Arial" w:hAnsi="Arial"/>
      <w:lang w:val="en-GB" w:eastAsia="en-US"/>
    </w:rPr>
  </w:style>
  <w:style w:type="character" w:customStyle="1" w:styleId="Heading8Char">
    <w:name w:val="Heading 8 Char"/>
    <w:aliases w:val="Table Heading Char"/>
    <w:link w:val="Heading8"/>
    <w:rsid w:val="00177501"/>
    <w:rPr>
      <w:rFonts w:ascii="Arial" w:hAnsi="Arial"/>
      <w:sz w:val="36"/>
      <w:lang w:val="en-GB" w:eastAsia="en-US"/>
    </w:rPr>
  </w:style>
  <w:style w:type="character" w:customStyle="1" w:styleId="Heading9Char">
    <w:name w:val="Heading 9 Char"/>
    <w:aliases w:val="Figure Heading Char,FH Char"/>
    <w:link w:val="Heading9"/>
    <w:uiPriority w:val="9"/>
    <w:rsid w:val="00177501"/>
    <w:rPr>
      <w:rFonts w:ascii="Arial" w:hAnsi="Arial"/>
      <w:sz w:val="36"/>
      <w:lang w:val="en-GB" w:eastAsia="en-US"/>
    </w:rPr>
  </w:style>
  <w:style w:type="character" w:customStyle="1" w:styleId="ListChar">
    <w:name w:val="List Char"/>
    <w:link w:val="List"/>
    <w:rsid w:val="00177501"/>
    <w:rPr>
      <w:rFonts w:ascii="Times New Roman" w:hAnsi="Times New Roman"/>
      <w:lang w:val="en-GB" w:eastAsia="en-US"/>
    </w:rPr>
  </w:style>
  <w:style w:type="character" w:customStyle="1" w:styleId="List2Char">
    <w:name w:val="List 2 Char"/>
    <w:link w:val="List2"/>
    <w:rsid w:val="00177501"/>
    <w:rPr>
      <w:rFonts w:ascii="Times New Roman" w:hAnsi="Times New Roman"/>
      <w:lang w:val="en-GB" w:eastAsia="en-US"/>
    </w:rPr>
  </w:style>
  <w:style w:type="character" w:customStyle="1" w:styleId="List3Char">
    <w:name w:val="List 3 Char"/>
    <w:link w:val="List3"/>
    <w:rsid w:val="00177501"/>
    <w:rPr>
      <w:rFonts w:ascii="Times New Roman" w:hAnsi="Times New Roman"/>
      <w:lang w:val="en-GB" w:eastAsia="en-US"/>
    </w:rPr>
  </w:style>
  <w:style w:type="character" w:customStyle="1" w:styleId="B3Char">
    <w:name w:val="B3 Char"/>
    <w:link w:val="B3"/>
    <w:rsid w:val="00177501"/>
    <w:rPr>
      <w:rFonts w:ascii="Times New Roman" w:hAnsi="Times New Roman"/>
      <w:lang w:val="en-GB" w:eastAsia="en-US"/>
    </w:rPr>
  </w:style>
  <w:style w:type="character" w:customStyle="1" w:styleId="FooterChar">
    <w:name w:val="Footer Char"/>
    <w:link w:val="Footer"/>
    <w:uiPriority w:val="99"/>
    <w:rsid w:val="00177501"/>
    <w:rPr>
      <w:rFonts w:ascii="Arial" w:hAnsi="Arial"/>
      <w:b/>
      <w:i/>
      <w:noProof/>
      <w:sz w:val="18"/>
      <w:lang w:val="en-GB" w:eastAsia="en-US"/>
    </w:rPr>
  </w:style>
  <w:style w:type="paragraph" w:customStyle="1" w:styleId="CharChar3CharCharCharCharCharChar">
    <w:name w:val="Char Char3 Char Char Char Char Char Char"/>
    <w:semiHidden/>
    <w:rsid w:val="0017750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17750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7750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7750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rsid w:val="00177501"/>
    <w:rPr>
      <w:rFonts w:ascii="Times New Roman" w:hAnsi="Times New Roman"/>
      <w:lang w:eastAsia="en-US"/>
    </w:rPr>
  </w:style>
  <w:style w:type="paragraph" w:styleId="Revision">
    <w:name w:val="Revision"/>
    <w:hidden/>
    <w:uiPriority w:val="99"/>
    <w:semiHidden/>
    <w:rsid w:val="00177501"/>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77501"/>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77501"/>
    <w:pPr>
      <w:overflowPunct w:val="0"/>
      <w:autoSpaceDE w:val="0"/>
      <w:autoSpaceDN w:val="0"/>
      <w:adjustRightInd w:val="0"/>
    </w:pPr>
    <w:rPr>
      <w:rFonts w:eastAsia="SimSun"/>
      <w:lang w:eastAsia="zh-CN"/>
    </w:rPr>
  </w:style>
  <w:style w:type="character" w:customStyle="1" w:styleId="TableCellChar">
    <w:name w:val="Table Cell Char"/>
    <w:link w:val="TableCell"/>
    <w:rsid w:val="00177501"/>
    <w:rPr>
      <w:rFonts w:ascii="Arial" w:eastAsia="SimSun" w:hAnsi="Arial"/>
      <w:sz w:val="18"/>
      <w:lang w:val="en-GB"/>
    </w:rPr>
  </w:style>
  <w:style w:type="character" w:customStyle="1" w:styleId="B11">
    <w:name w:val="B1 (文字)"/>
    <w:qFormat/>
    <w:locked/>
    <w:rsid w:val="00177501"/>
    <w:rPr>
      <w:rFonts w:ascii="Times New Roman" w:hAnsi="Times New Roman"/>
      <w:lang w:val="en-GB" w:eastAsia="en-US"/>
    </w:rPr>
  </w:style>
  <w:style w:type="paragraph" w:customStyle="1" w:styleId="MTDisplayEquation">
    <w:name w:val="MTDisplayEquation"/>
    <w:basedOn w:val="Normal"/>
    <w:next w:val="Normal"/>
    <w:link w:val="MTDisplayEquationChar"/>
    <w:rsid w:val="0017750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77501"/>
    <w:rPr>
      <w:rFonts w:ascii="Times New Roman" w:eastAsia="Calibri" w:hAnsi="Times New Roman"/>
      <w:szCs w:val="22"/>
      <w:lang w:val="x-none" w:eastAsia="x-none"/>
    </w:rPr>
  </w:style>
  <w:style w:type="paragraph" w:customStyle="1" w:styleId="Default">
    <w:name w:val="Default"/>
    <w:rsid w:val="00177501"/>
    <w:pPr>
      <w:autoSpaceDE w:val="0"/>
      <w:autoSpaceDN w:val="0"/>
      <w:adjustRightInd w:val="0"/>
    </w:pPr>
    <w:rPr>
      <w:rFonts w:ascii="Arial" w:hAnsi="Arial" w:cs="Arial"/>
      <w:color w:val="000000"/>
      <w:sz w:val="24"/>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77501"/>
    <w:rPr>
      <w:rFonts w:ascii="Times New Roman" w:hAnsi="Times New Roman"/>
      <w:lang w:val="en-GB" w:eastAsia="en-US"/>
    </w:rPr>
  </w:style>
  <w:style w:type="character" w:customStyle="1" w:styleId="textChar">
    <w:name w:val="text Char"/>
    <w:link w:val="text"/>
    <w:rsid w:val="00177501"/>
    <w:rPr>
      <w:rFonts w:ascii="Times New Roman" w:hAnsi="Times New Roman"/>
      <w:sz w:val="24"/>
      <w:lang w:val="en-AU" w:eastAsia="en-GB"/>
    </w:rPr>
  </w:style>
  <w:style w:type="paragraph" w:customStyle="1" w:styleId="bullet1">
    <w:name w:val="bullet1"/>
    <w:basedOn w:val="text"/>
    <w:link w:val="bullet1Char"/>
    <w:qFormat/>
    <w:rsid w:val="00177501"/>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7501"/>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7501"/>
    <w:rPr>
      <w:rFonts w:ascii="Calibri" w:eastAsia="SimSun" w:hAnsi="Calibri"/>
      <w:kern w:val="2"/>
      <w:sz w:val="24"/>
      <w:szCs w:val="24"/>
      <w:lang w:val="en-GB"/>
    </w:rPr>
  </w:style>
  <w:style w:type="paragraph" w:customStyle="1" w:styleId="bullet3">
    <w:name w:val="bullet3"/>
    <w:basedOn w:val="text"/>
    <w:link w:val="bullet3Char"/>
    <w:qFormat/>
    <w:rsid w:val="00177501"/>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7501"/>
    <w:rPr>
      <w:rFonts w:ascii="Times" w:eastAsia="SimSun" w:hAnsi="Times"/>
      <w:kern w:val="2"/>
      <w:sz w:val="24"/>
      <w:szCs w:val="24"/>
      <w:lang w:val="en-GB"/>
    </w:rPr>
  </w:style>
  <w:style w:type="paragraph" w:customStyle="1" w:styleId="bullet4">
    <w:name w:val="bullet4"/>
    <w:basedOn w:val="text"/>
    <w:qFormat/>
    <w:rsid w:val="00177501"/>
    <w:pPr>
      <w:widowControl/>
      <w:numPr>
        <w:ilvl w:val="3"/>
        <w:numId w:val="1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Normal"/>
    <w:rsid w:val="00177501"/>
    <w:pPr>
      <w:numPr>
        <w:numId w:val="12"/>
      </w:numPr>
      <w:spacing w:after="0"/>
    </w:pPr>
    <w:rPr>
      <w:rFonts w:eastAsia="MS Mincho"/>
      <w:sz w:val="24"/>
      <w:szCs w:val="24"/>
      <w:lang w:val="en-US" w:eastAsia="ja-JP"/>
    </w:rPr>
  </w:style>
  <w:style w:type="paragraph" w:customStyle="1" w:styleId="Comments">
    <w:name w:val="Comments"/>
    <w:basedOn w:val="Normal"/>
    <w:link w:val="CommentsChar"/>
    <w:qFormat/>
    <w:rsid w:val="00177501"/>
    <w:pPr>
      <w:spacing w:before="40" w:after="0"/>
    </w:pPr>
    <w:rPr>
      <w:rFonts w:ascii="Arial" w:eastAsia="MS Mincho" w:hAnsi="Arial"/>
      <w:i/>
      <w:sz w:val="18"/>
      <w:szCs w:val="24"/>
      <w:lang w:eastAsia="en-GB"/>
    </w:rPr>
  </w:style>
  <w:style w:type="character" w:customStyle="1" w:styleId="CommentsChar">
    <w:name w:val="Comments Char"/>
    <w:link w:val="Comments"/>
    <w:rsid w:val="00177501"/>
    <w:rPr>
      <w:rFonts w:ascii="Arial" w:eastAsia="MS Mincho" w:hAnsi="Arial"/>
      <w:i/>
      <w:sz w:val="18"/>
      <w:szCs w:val="24"/>
      <w:lang w:val="en-GB" w:eastAsia="en-GB"/>
    </w:rPr>
  </w:style>
  <w:style w:type="paragraph" w:customStyle="1" w:styleId="bullet">
    <w:name w:val="bullet"/>
    <w:basedOn w:val="ListParagraph"/>
    <w:link w:val="bulletChar"/>
    <w:qFormat/>
    <w:rsid w:val="00177501"/>
    <w:pPr>
      <w:numPr>
        <w:numId w:val="13"/>
      </w:numPr>
      <w:contextualSpacing/>
    </w:pPr>
    <w:rPr>
      <w:szCs w:val="24"/>
      <w:lang w:val="x-none" w:eastAsia="x-none"/>
    </w:rPr>
  </w:style>
  <w:style w:type="character" w:customStyle="1" w:styleId="bulletChar">
    <w:name w:val="bullet Char"/>
    <w:link w:val="bullet"/>
    <w:rsid w:val="00177501"/>
    <w:rPr>
      <w:rFonts w:ascii="Times New Roman" w:hAnsi="Times New Roman"/>
      <w:szCs w:val="24"/>
      <w:lang w:val="x-none" w:eastAsia="x-none"/>
    </w:rPr>
  </w:style>
  <w:style w:type="paragraph" w:customStyle="1" w:styleId="Proposal">
    <w:name w:val="Proposal"/>
    <w:basedOn w:val="Normal"/>
    <w:link w:val="ProposalChar"/>
    <w:qFormat/>
    <w:rsid w:val="0017750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77501"/>
    <w:rPr>
      <w:rFonts w:ascii="Times New Roman" w:hAnsi="Times New Roman"/>
      <w:b/>
      <w:bCs/>
      <w:lang w:val="en-GB"/>
    </w:rPr>
  </w:style>
  <w:style w:type="character" w:customStyle="1" w:styleId="colour">
    <w:name w:val="colour"/>
    <w:rsid w:val="00177501"/>
  </w:style>
  <w:style w:type="paragraph" w:customStyle="1" w:styleId="RAN1bullet2">
    <w:name w:val="RAN1 bullet2"/>
    <w:basedOn w:val="Normal"/>
    <w:link w:val="RAN1bullet2Char"/>
    <w:qFormat/>
    <w:rsid w:val="0017750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77501"/>
    <w:rPr>
      <w:rFonts w:ascii="Times" w:eastAsia="Batang" w:hAnsi="Times"/>
      <w:lang w:eastAsia="en-US"/>
    </w:rPr>
  </w:style>
  <w:style w:type="paragraph" w:customStyle="1" w:styleId="RAN1bullet1">
    <w:name w:val="RAN1 bullet1"/>
    <w:basedOn w:val="Normal"/>
    <w:link w:val="RAN1bullet1Char"/>
    <w:qFormat/>
    <w:rsid w:val="00177501"/>
    <w:pPr>
      <w:numPr>
        <w:numId w:val="15"/>
      </w:numPr>
      <w:spacing w:after="0"/>
    </w:pPr>
    <w:rPr>
      <w:rFonts w:ascii="Times" w:eastAsia="Batang" w:hAnsi="Times"/>
      <w:szCs w:val="24"/>
      <w:lang w:eastAsia="x-none"/>
    </w:rPr>
  </w:style>
  <w:style w:type="character" w:customStyle="1" w:styleId="RAN1bullet1Char">
    <w:name w:val="RAN1 bullet1 Char"/>
    <w:link w:val="RAN1bullet1"/>
    <w:rsid w:val="00177501"/>
    <w:rPr>
      <w:rFonts w:ascii="Times" w:eastAsia="Batang" w:hAnsi="Times"/>
      <w:szCs w:val="24"/>
      <w:lang w:val="en-GB" w:eastAsia="x-none"/>
    </w:rPr>
  </w:style>
  <w:style w:type="paragraph" w:customStyle="1" w:styleId="RAN1tdoc">
    <w:name w:val="RAN1 tdoc"/>
    <w:basedOn w:val="Normal"/>
    <w:link w:val="RAN1tdocChar"/>
    <w:qFormat/>
    <w:rsid w:val="0017750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7750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77501"/>
    <w:pPr>
      <w:numPr>
        <w:ilvl w:val="2"/>
        <w:numId w:val="16"/>
      </w:numPr>
    </w:pPr>
  </w:style>
  <w:style w:type="character" w:customStyle="1" w:styleId="RAN1bullet3Char">
    <w:name w:val="RAN1 bullet3 Char"/>
    <w:link w:val="RAN1bullet3"/>
    <w:qFormat/>
    <w:rsid w:val="00177501"/>
    <w:rPr>
      <w:rFonts w:ascii="Times" w:eastAsia="Batang" w:hAnsi="Times"/>
      <w:lang w:eastAsia="en-US"/>
    </w:rPr>
  </w:style>
  <w:style w:type="paragraph" w:customStyle="1" w:styleId="ZchnZchn">
    <w:name w:val="Zchn Zchn"/>
    <w:rsid w:val="0017750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TOCHeading">
    <w:name w:val="TOC Heading"/>
    <w:basedOn w:val="Heading1"/>
    <w:next w:val="Normal"/>
    <w:uiPriority w:val="39"/>
    <w:unhideWhenUsed/>
    <w:qFormat/>
    <w:rsid w:val="001775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77501"/>
    <w:rPr>
      <w:rFonts w:ascii="Calibri" w:eastAsia="DengXian" w:hAnsi="Calibri"/>
      <w:b/>
      <w:sz w:val="22"/>
      <w:szCs w:val="22"/>
    </w:rPr>
  </w:style>
  <w:style w:type="paragraph" w:customStyle="1" w:styleId="onecomwebmail-msonormal">
    <w:name w:val="onecomwebmail-msonormal"/>
    <w:basedOn w:val="Normal"/>
    <w:rsid w:val="00177501"/>
    <w:pPr>
      <w:spacing w:before="100" w:beforeAutospacing="1" w:after="100" w:afterAutospacing="1"/>
    </w:pPr>
    <w:rPr>
      <w:sz w:val="24"/>
      <w:szCs w:val="24"/>
      <w:lang w:val="en-US"/>
    </w:rPr>
  </w:style>
  <w:style w:type="character" w:customStyle="1" w:styleId="bullet3Char">
    <w:name w:val="bullet3 Char"/>
    <w:link w:val="bullet3"/>
    <w:rsid w:val="0017750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7750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77501"/>
    <w:rPr>
      <w:rFonts w:ascii="Times New Roman" w:eastAsia="Malgun Gothic" w:hAnsi="Times New Roman" w:cs="Batang"/>
      <w:lang w:val="en-GB" w:eastAsia="en-US"/>
    </w:rPr>
  </w:style>
  <w:style w:type="paragraph" w:customStyle="1" w:styleId="tdoc">
    <w:name w:val="tdoc"/>
    <w:basedOn w:val="Normal"/>
    <w:link w:val="tdocChar"/>
    <w:qFormat/>
    <w:rsid w:val="00177501"/>
    <w:pPr>
      <w:spacing w:after="0"/>
      <w:ind w:left="1440" w:hanging="1440"/>
    </w:pPr>
    <w:rPr>
      <w:rFonts w:ascii="Times" w:eastAsia="Batang" w:hAnsi="Times"/>
      <w:szCs w:val="24"/>
    </w:rPr>
  </w:style>
  <w:style w:type="character" w:customStyle="1" w:styleId="tdocChar">
    <w:name w:val="tdoc Char"/>
    <w:link w:val="tdoc"/>
    <w:rsid w:val="00177501"/>
    <w:rPr>
      <w:rFonts w:ascii="Times" w:eastAsia="Batang" w:hAnsi="Times"/>
      <w:szCs w:val="24"/>
      <w:lang w:val="en-GB" w:eastAsia="en-US"/>
    </w:rPr>
  </w:style>
  <w:style w:type="character" w:styleId="Strong">
    <w:name w:val="Strong"/>
    <w:uiPriority w:val="22"/>
    <w:qFormat/>
    <w:rsid w:val="00177501"/>
    <w:rPr>
      <w:b/>
      <w:bCs/>
    </w:rPr>
  </w:style>
  <w:style w:type="paragraph" w:customStyle="1" w:styleId="maintext">
    <w:name w:val="main text"/>
    <w:basedOn w:val="Normal"/>
    <w:link w:val="maintextChar"/>
    <w:qFormat/>
    <w:rsid w:val="0017750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501"/>
    <w:rPr>
      <w:rFonts w:ascii="Times New Roman" w:eastAsia="Malgun Gothic" w:hAnsi="Times New Roman"/>
      <w:lang w:val="en-GB" w:eastAsia="ko-KR"/>
    </w:rPr>
  </w:style>
  <w:style w:type="character" w:styleId="PlaceholderText">
    <w:name w:val="Placeholder Text"/>
    <w:uiPriority w:val="99"/>
    <w:rsid w:val="00177501"/>
    <w:rPr>
      <w:color w:val="808080"/>
    </w:rPr>
  </w:style>
  <w:style w:type="paragraph" w:customStyle="1" w:styleId="CharChar1CharCharCharChar">
    <w:name w:val="Char Char1 Char Char Char Char"/>
    <w:semiHidden/>
    <w:rsid w:val="00177501"/>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77501"/>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177501"/>
    <w:pPr>
      <w:widowControl w:val="0"/>
      <w:spacing w:after="0"/>
      <w:jc w:val="both"/>
    </w:pPr>
    <w:rPr>
      <w:rFonts w:ascii="Arial" w:eastAsia="DengXian" w:hAnsi="Arial" w:cs="SimSun"/>
      <w:kern w:val="2"/>
      <w:sz w:val="21"/>
      <w:lang w:val="en-US" w:eastAsia="zh-CN"/>
    </w:rPr>
  </w:style>
  <w:style w:type="paragraph" w:styleId="z-TopofForm">
    <w:name w:val="HTML Top of Form"/>
    <w:basedOn w:val="Normal"/>
    <w:next w:val="Normal"/>
    <w:link w:val="z-TopofFormChar"/>
    <w:hidden/>
    <w:uiPriority w:val="99"/>
    <w:unhideWhenUsed/>
    <w:rsid w:val="00177501"/>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link w:val="z-TopofForm"/>
    <w:uiPriority w:val="99"/>
    <w:rsid w:val="00177501"/>
    <w:rPr>
      <w:rFonts w:ascii="Arial" w:eastAsia="DengXian" w:hAnsi="Arial"/>
      <w:vanish/>
      <w:sz w:val="16"/>
      <w:szCs w:val="16"/>
    </w:rPr>
  </w:style>
  <w:style w:type="character" w:customStyle="1" w:styleId="hps">
    <w:name w:val="hps"/>
    <w:rsid w:val="00177501"/>
  </w:style>
  <w:style w:type="paragraph" w:styleId="z-BottomofForm">
    <w:name w:val="HTML Bottom of Form"/>
    <w:basedOn w:val="Normal"/>
    <w:next w:val="Normal"/>
    <w:link w:val="z-BottomofFormChar"/>
    <w:hidden/>
    <w:uiPriority w:val="99"/>
    <w:unhideWhenUsed/>
    <w:rsid w:val="00177501"/>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link w:val="z-BottomofForm"/>
    <w:uiPriority w:val="99"/>
    <w:rsid w:val="00177501"/>
    <w:rPr>
      <w:rFonts w:ascii="Arial" w:eastAsia="DengXian" w:hAnsi="Arial"/>
      <w:vanish/>
      <w:sz w:val="16"/>
      <w:szCs w:val="16"/>
    </w:rPr>
  </w:style>
  <w:style w:type="paragraph" w:customStyle="1" w:styleId="tablecell0">
    <w:name w:val="tablecell"/>
    <w:basedOn w:val="Normal"/>
    <w:qFormat/>
    <w:rsid w:val="00177501"/>
    <w:pPr>
      <w:autoSpaceDE w:val="0"/>
      <w:autoSpaceDN w:val="0"/>
      <w:adjustRightInd w:val="0"/>
      <w:snapToGrid w:val="0"/>
      <w:spacing w:before="40" w:after="40"/>
    </w:pPr>
    <w:rPr>
      <w:rFonts w:eastAsia="DengXian"/>
      <w:lang w:val="en-US"/>
    </w:rPr>
  </w:style>
  <w:style w:type="character" w:customStyle="1" w:styleId="shorttext">
    <w:name w:val="short_text"/>
    <w:rsid w:val="00177501"/>
  </w:style>
  <w:style w:type="paragraph" w:customStyle="1" w:styleId="tableheader">
    <w:name w:val="tableheader"/>
    <w:basedOn w:val="Normal"/>
    <w:qFormat/>
    <w:rsid w:val="00177501"/>
    <w:pPr>
      <w:snapToGrid w:val="0"/>
      <w:spacing w:before="40" w:after="40"/>
      <w:jc w:val="center"/>
    </w:pPr>
    <w:rPr>
      <w:rFonts w:eastAsia="DengXian" w:cs="Calibri"/>
      <w:b/>
      <w:bCs/>
      <w:color w:val="000000"/>
      <w:lang w:val="en-US"/>
    </w:rPr>
  </w:style>
  <w:style w:type="character" w:customStyle="1" w:styleId="apple-converted-space">
    <w:name w:val="apple-converted-space"/>
    <w:rsid w:val="00177501"/>
  </w:style>
  <w:style w:type="character" w:customStyle="1" w:styleId="keyword">
    <w:name w:val="keyword"/>
    <w:rsid w:val="00177501"/>
  </w:style>
  <w:style w:type="paragraph" w:customStyle="1" w:styleId="Test">
    <w:name w:val="Test"/>
    <w:basedOn w:val="Normal"/>
    <w:rsid w:val="00177501"/>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177501"/>
    <w:pPr>
      <w:spacing w:after="120" w:line="276" w:lineRule="auto"/>
      <w:ind w:left="360"/>
    </w:pPr>
    <w:rPr>
      <w:rFonts w:eastAsia="DengXian"/>
      <w:lang w:val="en-US" w:eastAsia="zh-CN"/>
    </w:rPr>
  </w:style>
  <w:style w:type="character" w:customStyle="1" w:styleId="BodyTextIndentChar">
    <w:name w:val="Body Text Indent Char"/>
    <w:link w:val="BodyTextIndent"/>
    <w:uiPriority w:val="99"/>
    <w:rsid w:val="00177501"/>
    <w:rPr>
      <w:rFonts w:ascii="Times New Roman" w:eastAsia="DengXian" w:hAnsi="Times New Roman"/>
    </w:rPr>
  </w:style>
  <w:style w:type="paragraph" w:customStyle="1" w:styleId="ordinary-output">
    <w:name w:val="ordinary-output"/>
    <w:basedOn w:val="Normal"/>
    <w:rsid w:val="00177501"/>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rsid w:val="00177501"/>
  </w:style>
  <w:style w:type="paragraph" w:customStyle="1" w:styleId="3GPPNormalText">
    <w:name w:val="3GPP Normal Text"/>
    <w:basedOn w:val="BodyText"/>
    <w:link w:val="3GPPNormalTextChar"/>
    <w:qFormat/>
    <w:rsid w:val="00177501"/>
    <w:pPr>
      <w:tabs>
        <w:tab w:val="left" w:pos="1440"/>
      </w:tabs>
      <w:overflowPunct/>
      <w:autoSpaceDE/>
      <w:autoSpaceDN/>
      <w:adjustRightInd/>
      <w:ind w:left="1440" w:hanging="1440"/>
      <w:jc w:val="both"/>
      <w:textAlignment w:val="auto"/>
    </w:pPr>
    <w:rPr>
      <w:rFonts w:eastAsia="MS Mincho"/>
      <w:color w:val="auto"/>
      <w:sz w:val="22"/>
      <w:szCs w:val="24"/>
      <w:lang w:val="en-US" w:eastAsia="zh-CN"/>
    </w:rPr>
  </w:style>
  <w:style w:type="character" w:customStyle="1" w:styleId="3GPPNormalTextChar">
    <w:name w:val="3GPP Normal Text Char"/>
    <w:link w:val="3GPPNormalText"/>
    <w:rsid w:val="00177501"/>
    <w:rPr>
      <w:rFonts w:ascii="Times New Roman" w:eastAsia="MS Mincho" w:hAnsi="Times New Roman"/>
      <w:sz w:val="22"/>
      <w:szCs w:val="24"/>
    </w:rPr>
  </w:style>
  <w:style w:type="paragraph" w:styleId="ListNumber3">
    <w:name w:val="List Number 3"/>
    <w:basedOn w:val="Normal"/>
    <w:rsid w:val="00177501"/>
    <w:pPr>
      <w:numPr>
        <w:numId w:val="17"/>
      </w:numPr>
      <w:overflowPunct w:val="0"/>
      <w:autoSpaceDE w:val="0"/>
      <w:autoSpaceDN w:val="0"/>
      <w:adjustRightInd w:val="0"/>
      <w:textAlignment w:val="baseline"/>
    </w:pPr>
  </w:style>
  <w:style w:type="table" w:customStyle="1" w:styleId="1">
    <w:name w:val="网格型1"/>
    <w:basedOn w:val="TableNormal"/>
    <w:next w:val="TableGrid"/>
    <w:rsid w:val="0017750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77501"/>
    <w:rPr>
      <w:rFonts w:ascii="Arial" w:eastAsia="MS Mincho" w:hAnsi="Arial"/>
      <w:lang w:val="en-GB" w:eastAsia="ja-JP"/>
    </w:rPr>
  </w:style>
  <w:style w:type="paragraph" w:styleId="Subtitle">
    <w:name w:val="Subtitle"/>
    <w:basedOn w:val="Normal"/>
    <w:next w:val="Normal"/>
    <w:link w:val="SubtitleChar"/>
    <w:uiPriority w:val="11"/>
    <w:qFormat/>
    <w:rsid w:val="00177501"/>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link w:val="Subtitle"/>
    <w:uiPriority w:val="11"/>
    <w:rsid w:val="00177501"/>
    <w:rPr>
      <w:rFonts w:ascii="Calibri Light" w:eastAsia="DengXian Light" w:hAnsi="Calibri Light"/>
      <w:b/>
      <w:i/>
      <w:iCs/>
      <w:color w:val="5B9BD5"/>
      <w:spacing w:val="15"/>
      <w:szCs w:val="24"/>
    </w:rPr>
  </w:style>
  <w:style w:type="table" w:customStyle="1" w:styleId="TableGridLight1">
    <w:name w:val="Table Grid Light1"/>
    <w:basedOn w:val="TableNormal"/>
    <w:uiPriority w:val="40"/>
    <w:rsid w:val="00177501"/>
    <w:rPr>
      <w:rFonts w:ascii="Calibri" w:eastAsia="DengXi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77501"/>
    <w:rPr>
      <w:rFonts w:ascii="Calibri" w:eastAsia="DengXi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77501"/>
  </w:style>
  <w:style w:type="character" w:customStyle="1" w:styleId="TitleChar1">
    <w:name w:val="Title Char1"/>
    <w:aliases w:val="Heading 31 Char"/>
    <w:rsid w:val="00177501"/>
    <w:rPr>
      <w:rFonts w:ascii="Arial" w:eastAsia="MS Mincho" w:hAnsi="Arial"/>
      <w:b/>
      <w:sz w:val="24"/>
      <w:lang w:val="de-DE" w:eastAsia="ja-JP"/>
    </w:rPr>
  </w:style>
  <w:style w:type="paragraph" w:customStyle="1" w:styleId="TableText1">
    <w:name w:val="TableText"/>
    <w:basedOn w:val="BodyTextIndent"/>
    <w:rsid w:val="0017750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17750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7750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77501"/>
  </w:style>
  <w:style w:type="paragraph" w:customStyle="1" w:styleId="berschrift2Head2A2">
    <w:name w:val="Überschrift 2.Head2A.2"/>
    <w:basedOn w:val="Heading1"/>
    <w:next w:val="Normal"/>
    <w:rsid w:val="0017750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7750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77501"/>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17750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77501"/>
    <w:pPr>
      <w:spacing w:before="360" w:after="0" w:line="240" w:lineRule="atLeast"/>
      <w:jc w:val="center"/>
    </w:pPr>
    <w:rPr>
      <w:rFonts w:eastAsia="MS Mincho"/>
      <w:lang w:val="en-US" w:eastAsia="ja-JP"/>
    </w:rPr>
  </w:style>
  <w:style w:type="paragraph" w:styleId="ListContinue2">
    <w:name w:val="List Continue 2"/>
    <w:basedOn w:val="Normal"/>
    <w:rsid w:val="00177501"/>
    <w:pPr>
      <w:ind w:leftChars="400" w:left="850"/>
    </w:pPr>
    <w:rPr>
      <w:rFonts w:eastAsia="MS Mincho"/>
      <w:lang w:eastAsia="ja-JP"/>
    </w:rPr>
  </w:style>
  <w:style w:type="paragraph" w:styleId="BodyTextFirstIndent2">
    <w:name w:val="Body Text First Indent 2"/>
    <w:basedOn w:val="BodyTextIndent"/>
    <w:link w:val="BodyTextFirstIndent2Char"/>
    <w:rsid w:val="00177501"/>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177501"/>
    <w:rPr>
      <w:rFonts w:ascii="Times New Roman" w:eastAsia="MS Mincho" w:hAnsi="Times New Roman"/>
      <w:lang w:val="en-GB" w:eastAsia="en-US"/>
    </w:rPr>
  </w:style>
  <w:style w:type="character" w:styleId="PageNumber">
    <w:name w:val="page number"/>
    <w:rsid w:val="00177501"/>
  </w:style>
  <w:style w:type="paragraph" w:customStyle="1" w:styleId="List1">
    <w:name w:val="List 1"/>
    <w:basedOn w:val="Normal"/>
    <w:rsid w:val="00177501"/>
    <w:pPr>
      <w:spacing w:after="120"/>
      <w:ind w:left="568" w:hanging="284"/>
    </w:pPr>
    <w:rPr>
      <w:rFonts w:ascii="Arial" w:eastAsia="MS Mincho" w:hAnsi="Arial"/>
      <w:szCs w:val="22"/>
      <w:lang w:eastAsia="ja-JP"/>
    </w:rPr>
  </w:style>
  <w:style w:type="paragraph" w:customStyle="1" w:styleId="assocaitedwith">
    <w:name w:val="assocaited with"/>
    <w:basedOn w:val="Normal"/>
    <w:rsid w:val="00177501"/>
    <w:pPr>
      <w:jc w:val="center"/>
    </w:pPr>
    <w:rPr>
      <w:rFonts w:eastAsia="MS Mincho"/>
      <w:lang w:eastAsia="ja-JP"/>
    </w:rPr>
  </w:style>
  <w:style w:type="paragraph" w:customStyle="1" w:styleId="Nor">
    <w:name w:val="Nor'"/>
    <w:basedOn w:val="assocaitedwith"/>
    <w:rsid w:val="00177501"/>
    <w:rPr>
      <w:b/>
    </w:rPr>
  </w:style>
  <w:style w:type="table" w:styleId="TableClassic2">
    <w:name w:val="Table Classic 2"/>
    <w:basedOn w:val="TableNormal"/>
    <w:rsid w:val="00177501"/>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77501"/>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77501"/>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77501"/>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77501"/>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77501"/>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77501"/>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77501"/>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77501"/>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77501"/>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77501"/>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77501"/>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77501"/>
    <w:pPr>
      <w:spacing w:after="220"/>
    </w:pPr>
    <w:rPr>
      <w:rFonts w:ascii="Arial" w:eastAsia="SimSun" w:hAnsi="Arial"/>
      <w:sz w:val="22"/>
      <w:szCs w:val="24"/>
      <w:lang w:val="en-US"/>
    </w:rPr>
  </w:style>
  <w:style w:type="paragraph" w:customStyle="1" w:styleId="a1">
    <w:name w:val="样式 正文"/>
    <w:basedOn w:val="Normal"/>
    <w:link w:val="Char"/>
    <w:rsid w:val="00177501"/>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link w:val="a1"/>
    <w:rsid w:val="00177501"/>
    <w:rPr>
      <w:rFonts w:ascii="Times New Roman" w:eastAsia="SimSun" w:hAnsi="Times New Roman" w:cs="SimSun"/>
      <w:kern w:val="2"/>
      <w:sz w:val="21"/>
    </w:rPr>
  </w:style>
  <w:style w:type="paragraph" w:customStyle="1" w:styleId="a2">
    <w:name w:val="公式"/>
    <w:basedOn w:val="Normal"/>
    <w:rsid w:val="0017750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77501"/>
    <w:pPr>
      <w:overflowPunct/>
      <w:autoSpaceDE/>
      <w:autoSpaceDN/>
      <w:adjustRightInd/>
      <w:spacing w:before="180" w:after="60"/>
      <w:jc w:val="both"/>
      <w:textAlignment w:val="auto"/>
    </w:pPr>
    <w:rPr>
      <w:rFonts w:eastAsia="MS Mincho"/>
      <w:color w:val="auto"/>
      <w:szCs w:val="24"/>
      <w:lang w:eastAsia="en-US"/>
    </w:rPr>
  </w:style>
  <w:style w:type="character" w:customStyle="1" w:styleId="Normal9pointspacingChar">
    <w:name w:val="Normal 9 point spacing Char"/>
    <w:link w:val="Normal9pointspacing"/>
    <w:rsid w:val="00177501"/>
    <w:rPr>
      <w:rFonts w:ascii="Times New Roman" w:eastAsia="MS Mincho" w:hAnsi="Times New Roman"/>
      <w:szCs w:val="24"/>
      <w:lang w:val="en-GB" w:eastAsia="en-US"/>
    </w:rPr>
  </w:style>
  <w:style w:type="paragraph" w:customStyle="1" w:styleId="Doc-title">
    <w:name w:val="Doc-title"/>
    <w:basedOn w:val="Normal"/>
    <w:link w:val="Doc-titleChar"/>
    <w:qFormat/>
    <w:rsid w:val="00177501"/>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7750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7750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77501"/>
    <w:pPr>
      <w:numPr>
        <w:numId w:val="18"/>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TableofFigures">
    <w:name w:val="table of figures"/>
    <w:basedOn w:val="Normal"/>
    <w:next w:val="Normal"/>
    <w:rsid w:val="00177501"/>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77501"/>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177501"/>
    <w:pPr>
      <w:keepNext/>
      <w:tabs>
        <w:tab w:val="num" w:pos="360"/>
      </w:tabs>
      <w:autoSpaceDE w:val="0"/>
      <w:autoSpaceDN w:val="0"/>
      <w:adjustRightInd w:val="0"/>
      <w:spacing w:before="60" w:after="60"/>
      <w:jc w:val="both"/>
    </w:pPr>
    <w:rPr>
      <w:rFonts w:ascii="Arial" w:eastAsia="DengXian" w:hAnsi="Arial" w:cs="Arial"/>
      <w:color w:val="0000FF"/>
      <w:kern w:val="2"/>
    </w:rPr>
  </w:style>
  <w:style w:type="paragraph" w:customStyle="1" w:styleId="NumberedList">
    <w:name w:val="Numbered List"/>
    <w:basedOn w:val="Normal"/>
    <w:rsid w:val="00177501"/>
    <w:pPr>
      <w:numPr>
        <w:numId w:val="21"/>
      </w:numPr>
      <w:spacing w:after="0"/>
      <w:jc w:val="both"/>
    </w:pPr>
    <w:rPr>
      <w:rFonts w:eastAsia="MS Mincho"/>
    </w:rPr>
  </w:style>
  <w:style w:type="paragraph" w:customStyle="1" w:styleId="FigureCaption">
    <w:name w:val="Figure Caption"/>
    <w:aliases w:val="fc Char,Figure Caption Char"/>
    <w:basedOn w:val="Normal"/>
    <w:rsid w:val="0017750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77501"/>
    <w:pPr>
      <w:spacing w:before="120" w:after="120" w:line="240" w:lineRule="atLeast"/>
      <w:jc w:val="right"/>
    </w:pPr>
    <w:rPr>
      <w:rFonts w:eastAsia="DengXian"/>
      <w:sz w:val="22"/>
      <w:lang w:val="en-US"/>
    </w:rPr>
  </w:style>
  <w:style w:type="paragraph" w:customStyle="1" w:styleId="multifig">
    <w:name w:val="multifig"/>
    <w:basedOn w:val="Normal"/>
    <w:rsid w:val="00177501"/>
    <w:pPr>
      <w:keepNext/>
      <w:tabs>
        <w:tab w:val="center" w:pos="2160"/>
        <w:tab w:val="center" w:pos="6480"/>
      </w:tabs>
      <w:spacing w:after="0" w:line="240" w:lineRule="atLeast"/>
    </w:pPr>
    <w:rPr>
      <w:rFonts w:eastAsia="DengXian"/>
      <w:sz w:val="24"/>
      <w:lang w:val="en-US"/>
    </w:rPr>
  </w:style>
  <w:style w:type="paragraph" w:customStyle="1" w:styleId="TableCaption0">
    <w:name w:val="TableCaption"/>
    <w:basedOn w:val="Normal"/>
    <w:rsid w:val="00177501"/>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177501"/>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177501"/>
    <w:pPr>
      <w:spacing w:before="120" w:after="0" w:line="240" w:lineRule="exact"/>
      <w:jc w:val="both"/>
    </w:pPr>
    <w:rPr>
      <w:rFonts w:eastAsia="MS Mincho"/>
      <w:lang w:val="en-US"/>
    </w:rPr>
  </w:style>
  <w:style w:type="character" w:customStyle="1" w:styleId="Style10ptCharChar">
    <w:name w:val="Style 10 pt Char Char"/>
    <w:rsid w:val="0017750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77501"/>
    <w:pPr>
      <w:spacing w:before="60" w:after="60" w:line="240" w:lineRule="exact"/>
      <w:jc w:val="both"/>
    </w:pPr>
    <w:rPr>
      <w:rFonts w:eastAsia="MS Mincho"/>
      <w:b/>
      <w:lang w:val="en-US"/>
    </w:rPr>
  </w:style>
  <w:style w:type="character" w:customStyle="1" w:styleId="Style10ptBoldCharChar">
    <w:name w:val="Style 10 pt Bold Char Char"/>
    <w:rsid w:val="0017750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775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link w:val="HTMLPreformatted"/>
    <w:rsid w:val="00177501"/>
    <w:rPr>
      <w:rFonts w:ascii="Courier New" w:eastAsia="Batang" w:hAnsi="Courier New" w:cs="Courier New"/>
      <w:lang w:eastAsia="ko-KR"/>
    </w:rPr>
  </w:style>
  <w:style w:type="paragraph" w:customStyle="1" w:styleId="Bullet0">
    <w:name w:val="Bullet"/>
    <w:basedOn w:val="Normal"/>
    <w:rsid w:val="00177501"/>
    <w:pPr>
      <w:numPr>
        <w:numId w:val="20"/>
      </w:numPr>
      <w:tabs>
        <w:tab w:val="clear" w:pos="1440"/>
        <w:tab w:val="num" w:pos="360"/>
      </w:tabs>
      <w:spacing w:after="0"/>
      <w:ind w:left="0" w:firstLine="0"/>
    </w:pPr>
    <w:rPr>
      <w:rFonts w:eastAsia="DengXian"/>
      <w:sz w:val="24"/>
      <w:szCs w:val="24"/>
      <w:lang w:val="en-US"/>
    </w:rPr>
  </w:style>
  <w:style w:type="paragraph" w:customStyle="1" w:styleId="FigureCentered">
    <w:name w:val="FigureCentered"/>
    <w:basedOn w:val="Normal"/>
    <w:next w:val="Normal"/>
    <w:rsid w:val="00177501"/>
    <w:pPr>
      <w:keepNext/>
      <w:spacing w:before="60" w:after="60" w:line="240" w:lineRule="atLeast"/>
      <w:jc w:val="center"/>
    </w:pPr>
    <w:rPr>
      <w:rFonts w:eastAsia="DengXian"/>
      <w:sz w:val="24"/>
      <w:lang w:val="en-US"/>
    </w:rPr>
  </w:style>
  <w:style w:type="character" w:customStyle="1" w:styleId="Equation-NumberedChar">
    <w:name w:val="Equation-Numbered Char"/>
    <w:rsid w:val="00177501"/>
    <w:rPr>
      <w:rFonts w:ascii="Arial" w:eastAsia="SimSun" w:hAnsi="Arial" w:cs="Arial"/>
      <w:color w:val="0000FF"/>
      <w:kern w:val="2"/>
      <w:sz w:val="22"/>
      <w:lang w:val="en-US" w:eastAsia="en-US" w:bidi="ar-SA"/>
    </w:rPr>
  </w:style>
  <w:style w:type="paragraph" w:customStyle="1" w:styleId="item">
    <w:name w:val="item"/>
    <w:basedOn w:val="Normal"/>
    <w:rsid w:val="00177501"/>
    <w:pPr>
      <w:numPr>
        <w:numId w:val="22"/>
      </w:numPr>
      <w:spacing w:after="0"/>
      <w:jc w:val="both"/>
    </w:pPr>
    <w:rPr>
      <w:rFonts w:eastAsia="MS Mincho"/>
    </w:rPr>
  </w:style>
  <w:style w:type="paragraph" w:customStyle="1" w:styleId="PaperTableCell">
    <w:name w:val="PaperTableCell"/>
    <w:basedOn w:val="Normal"/>
    <w:rsid w:val="00177501"/>
    <w:pPr>
      <w:spacing w:after="0"/>
      <w:jc w:val="both"/>
    </w:pPr>
    <w:rPr>
      <w:rFonts w:eastAsia="DengXian"/>
      <w:sz w:val="16"/>
      <w:szCs w:val="24"/>
      <w:lang w:val="en-US"/>
    </w:rPr>
  </w:style>
  <w:style w:type="character" w:styleId="LineNumber">
    <w:name w:val="line number"/>
    <w:rsid w:val="00177501"/>
    <w:rPr>
      <w:rFonts w:ascii="Arial" w:eastAsia="SimSun" w:hAnsi="Arial" w:cs="Arial"/>
      <w:color w:val="0000FF"/>
      <w:kern w:val="2"/>
      <w:sz w:val="18"/>
      <w:lang w:val="en-US" w:eastAsia="zh-CN" w:bidi="ar-SA"/>
    </w:rPr>
  </w:style>
  <w:style w:type="paragraph" w:customStyle="1" w:styleId="figure0">
    <w:name w:val="figure"/>
    <w:basedOn w:val="Normal"/>
    <w:rsid w:val="00177501"/>
    <w:pPr>
      <w:keepNext/>
      <w:keepLines/>
      <w:spacing w:before="60" w:after="60" w:line="240" w:lineRule="atLeast"/>
      <w:jc w:val="center"/>
    </w:pPr>
    <w:rPr>
      <w:rFonts w:eastAsia="DengXian"/>
      <w:lang w:val="en-US"/>
    </w:rPr>
  </w:style>
  <w:style w:type="character" w:customStyle="1" w:styleId="moz-txt-tag">
    <w:name w:val="moz-txt-tag"/>
    <w:rsid w:val="00177501"/>
    <w:rPr>
      <w:rFonts w:ascii="Arial" w:eastAsia="SimSun" w:hAnsi="Arial" w:cs="Arial"/>
      <w:color w:val="0000FF"/>
      <w:kern w:val="2"/>
      <w:lang w:val="en-US" w:eastAsia="zh-CN" w:bidi="ar-SA"/>
    </w:rPr>
  </w:style>
  <w:style w:type="paragraph" w:customStyle="1" w:styleId="tac0">
    <w:name w:val="tac"/>
    <w:basedOn w:val="Normal"/>
    <w:rsid w:val="00177501"/>
    <w:pPr>
      <w:keepNext/>
      <w:spacing w:after="0"/>
      <w:jc w:val="center"/>
    </w:pPr>
    <w:rPr>
      <w:rFonts w:ascii="Arial" w:eastAsia="Calibri" w:hAnsi="Arial" w:cs="Arial"/>
      <w:sz w:val="18"/>
      <w:szCs w:val="18"/>
      <w:lang w:val="en-US"/>
    </w:rPr>
  </w:style>
  <w:style w:type="paragraph" w:customStyle="1" w:styleId="th0">
    <w:name w:val="th"/>
    <w:basedOn w:val="Normal"/>
    <w:rsid w:val="0017750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77501"/>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177501"/>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Normal"/>
    <w:semiHidden/>
    <w:rsid w:val="00177501"/>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
    <w:name w:val="无列表1"/>
    <w:next w:val="NoList"/>
    <w:uiPriority w:val="99"/>
    <w:semiHidden/>
    <w:unhideWhenUsed/>
    <w:rsid w:val="00177501"/>
  </w:style>
  <w:style w:type="character" w:customStyle="1" w:styleId="opdicttext22">
    <w:name w:val="op_dict_text22"/>
    <w:rsid w:val="00177501"/>
  </w:style>
  <w:style w:type="character" w:customStyle="1" w:styleId="def">
    <w:name w:val="def"/>
    <w:rsid w:val="00177501"/>
  </w:style>
  <w:style w:type="paragraph" w:customStyle="1" w:styleId="Normalwithindent">
    <w:name w:val="Normal with indent"/>
    <w:basedOn w:val="Normal"/>
    <w:link w:val="NormalwithindentChar"/>
    <w:qFormat/>
    <w:rsid w:val="0017750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77501"/>
    <w:rPr>
      <w:rFonts w:ascii="Times New Roman" w:eastAsia="Malgun Gothic" w:hAnsi="Times New Roman"/>
      <w:lang w:val="en-GB"/>
    </w:rPr>
  </w:style>
  <w:style w:type="paragraph" w:styleId="NoSpacing">
    <w:name w:val="No Spacing"/>
    <w:uiPriority w:val="1"/>
    <w:qFormat/>
    <w:rsid w:val="00177501"/>
    <w:rPr>
      <w:rFonts w:ascii="Calibri" w:eastAsia="SimSun" w:hAnsi="Calibri"/>
      <w:sz w:val="22"/>
      <w:szCs w:val="22"/>
    </w:rPr>
  </w:style>
  <w:style w:type="character" w:customStyle="1" w:styleId="high-light-bg4">
    <w:name w:val="high-light-bg4"/>
    <w:rsid w:val="00177501"/>
  </w:style>
  <w:style w:type="character" w:customStyle="1" w:styleId="TitleChar2">
    <w:name w:val="Title Char2"/>
    <w:uiPriority w:val="10"/>
    <w:locked/>
    <w:rsid w:val="00177501"/>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7750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77501"/>
    <w:pPr>
      <w:spacing w:before="100" w:after="100"/>
      <w:ind w:left="860"/>
    </w:pPr>
    <w:rPr>
      <w:rFonts w:ascii="Times" w:eastAsia="MS Gothic" w:hAnsi="Times"/>
      <w:sz w:val="24"/>
      <w:lang w:eastAsia="ja-JP"/>
    </w:rPr>
  </w:style>
  <w:style w:type="paragraph" w:customStyle="1" w:styleId="a">
    <w:name w:val="佐藤２"/>
    <w:basedOn w:val="Normal"/>
    <w:rsid w:val="00177501"/>
    <w:pPr>
      <w:numPr>
        <w:numId w:val="23"/>
      </w:numPr>
    </w:pPr>
    <w:rPr>
      <w:rFonts w:eastAsia="MS Gothic"/>
      <w:sz w:val="24"/>
      <w:lang w:eastAsia="ja-JP"/>
    </w:rPr>
  </w:style>
  <w:style w:type="paragraph" w:customStyle="1" w:styleId="ListBulletLast">
    <w:name w:val="List Bullet Last"/>
    <w:aliases w:val="lbl"/>
    <w:basedOn w:val="ListBullet"/>
    <w:next w:val="BodyText"/>
    <w:rsid w:val="00177501"/>
    <w:pPr>
      <w:spacing w:after="240"/>
      <w:ind w:left="714" w:hanging="357"/>
    </w:pPr>
    <w:rPr>
      <w:rFonts w:ascii="Arial" w:eastAsia="MS Gothic" w:hAnsi="Arial"/>
      <w:sz w:val="24"/>
      <w:lang w:eastAsia="ja-JP"/>
    </w:rPr>
  </w:style>
  <w:style w:type="paragraph" w:styleId="BodyText3">
    <w:name w:val="Body Text 3"/>
    <w:basedOn w:val="Normal"/>
    <w:link w:val="BodyText3Char"/>
    <w:rsid w:val="00177501"/>
    <w:pPr>
      <w:spacing w:after="0"/>
      <w:jc w:val="both"/>
    </w:pPr>
    <w:rPr>
      <w:rFonts w:eastAsia="MS Gothic"/>
      <w:sz w:val="24"/>
      <w:lang w:eastAsia="ja-JP"/>
    </w:rPr>
  </w:style>
  <w:style w:type="character" w:customStyle="1" w:styleId="BodyText3Char">
    <w:name w:val="Body Text 3 Char"/>
    <w:link w:val="BodyText3"/>
    <w:rsid w:val="00177501"/>
    <w:rPr>
      <w:rFonts w:ascii="Times New Roman" w:eastAsia="MS Gothic" w:hAnsi="Times New Roman"/>
      <w:sz w:val="24"/>
      <w:lang w:val="en-GB" w:eastAsia="ja-JP"/>
    </w:rPr>
  </w:style>
  <w:style w:type="paragraph" w:customStyle="1" w:styleId="TableText2">
    <w:name w:val="Table_Text"/>
    <w:basedOn w:val="Normal"/>
    <w:rsid w:val="0017750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7750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olor w:val="auto"/>
      <w:sz w:val="24"/>
    </w:rPr>
  </w:style>
  <w:style w:type="paragraph" w:customStyle="1" w:styleId="HTMLBody">
    <w:name w:val="HTML Body"/>
    <w:rsid w:val="00177501"/>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177501"/>
    <w:rPr>
      <w:rFonts w:eastAsia="MS Gothic"/>
      <w:b/>
      <w:noProof w:val="0"/>
      <w:kern w:val="2"/>
      <w:sz w:val="24"/>
      <w:lang w:val="en-GB"/>
    </w:rPr>
  </w:style>
  <w:style w:type="paragraph" w:customStyle="1" w:styleId="Normal1CharChar">
    <w:name w:val="Normal1 Char Char"/>
    <w:rsid w:val="0017750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7750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7750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7750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77501"/>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17750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77501"/>
    <w:rPr>
      <w:rFonts w:ascii="Times New Roman" w:eastAsia="MS Gothic" w:hAnsi="Times New Roman"/>
      <w:sz w:val="24"/>
      <w:lang w:val="en-GB" w:eastAsia="ja-JP"/>
    </w:rPr>
  </w:style>
  <w:style w:type="character" w:customStyle="1" w:styleId="Doc-titleChar">
    <w:name w:val="Doc-title Char"/>
    <w:link w:val="Doc-title"/>
    <w:rsid w:val="00177501"/>
    <w:rPr>
      <w:rFonts w:ascii="Arial" w:eastAsia="SimSun" w:hAnsi="Arial" w:cs="Arial"/>
    </w:rPr>
  </w:style>
  <w:style w:type="paragraph" w:customStyle="1" w:styleId="msonormal0">
    <w:name w:val="msonormal"/>
    <w:basedOn w:val="Normal"/>
    <w:rsid w:val="0017750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7750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7750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7750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7750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7750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7750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775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7750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775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7750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7750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7750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7750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7750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7750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7750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7750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7750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7750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7750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7750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7750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7750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7750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7750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7750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7750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7750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7750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7750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7750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7750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7750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7750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775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7750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775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7750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7750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7750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7750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7750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7750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7750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7750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7750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7750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7750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7750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77501"/>
    <w:rPr>
      <w:rFonts w:ascii="Arial" w:hAnsi="Arial"/>
      <w:vanish w:val="0"/>
      <w:color w:val="FF0000"/>
      <w:sz w:val="24"/>
    </w:rPr>
  </w:style>
  <w:style w:type="paragraph" w:customStyle="1" w:styleId="Bulletedo1">
    <w:name w:val="Bulleted o 1"/>
    <w:basedOn w:val="Normal"/>
    <w:rsid w:val="00177501"/>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7750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7750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775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775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77501"/>
    <w:rPr>
      <w:rFonts w:ascii="Arial" w:hAnsi="Arial"/>
      <w:sz w:val="32"/>
      <w:lang w:val="en-GB" w:eastAsia="en-US"/>
    </w:rPr>
  </w:style>
  <w:style w:type="character" w:customStyle="1" w:styleId="CharChar30">
    <w:name w:val="Char Char3"/>
    <w:rsid w:val="00177501"/>
    <w:rPr>
      <w:rFonts w:ascii="Arial" w:hAnsi="Arial"/>
      <w:sz w:val="36"/>
      <w:lang w:val="en-GB" w:eastAsia="en-US" w:bidi="ar-SA"/>
    </w:rPr>
  </w:style>
  <w:style w:type="character" w:customStyle="1" w:styleId="CharChar20">
    <w:name w:val="Char Char2"/>
    <w:rsid w:val="00177501"/>
    <w:rPr>
      <w:rFonts w:ascii="Arial" w:hAnsi="Arial"/>
      <w:sz w:val="32"/>
      <w:lang w:val="en-GB" w:eastAsia="en-US" w:bidi="ar-SA"/>
    </w:rPr>
  </w:style>
  <w:style w:type="character" w:customStyle="1" w:styleId="CharChar10">
    <w:name w:val="Char Char1"/>
    <w:rsid w:val="00177501"/>
    <w:rPr>
      <w:rFonts w:ascii="Arial" w:hAnsi="Arial"/>
      <w:sz w:val="28"/>
      <w:lang w:val="en-GB" w:eastAsia="en-US" w:bidi="ar-SA"/>
    </w:rPr>
  </w:style>
  <w:style w:type="character" w:customStyle="1" w:styleId="CharChar0">
    <w:name w:val="Char Char"/>
    <w:rsid w:val="00177501"/>
    <w:rPr>
      <w:rFonts w:ascii="Arial" w:hAnsi="Arial"/>
      <w:sz w:val="22"/>
      <w:lang w:val="en-GB" w:eastAsia="en-US" w:bidi="ar-SA"/>
    </w:rPr>
  </w:style>
  <w:style w:type="table" w:styleId="DarkList-Accent6">
    <w:name w:val="Dark List Accent 6"/>
    <w:basedOn w:val="TableNormal"/>
    <w:uiPriority w:val="70"/>
    <w:rsid w:val="00177501"/>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7750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7750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7750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77501"/>
    <w:pPr>
      <w:spacing w:before="75" w:after="75"/>
    </w:pPr>
    <w:rPr>
      <w:rFonts w:ascii="Malgun Gothic" w:eastAsia="Malgun Gothic" w:hAnsi="Malgun Gothic" w:cs="Calibri"/>
      <w:lang w:val="sv-SE" w:eastAsia="sv-SE"/>
    </w:rPr>
  </w:style>
  <w:style w:type="character" w:customStyle="1" w:styleId="onecomwebmail-spelle">
    <w:name w:val="onecomwebmail-spelle"/>
    <w:rsid w:val="00177501"/>
  </w:style>
  <w:style w:type="paragraph" w:customStyle="1" w:styleId="onecomwebmail-msolistparagraph">
    <w:name w:val="onecomwebmail-msolistparagraph"/>
    <w:basedOn w:val="Normal"/>
    <w:rsid w:val="00177501"/>
    <w:pPr>
      <w:spacing w:before="100" w:beforeAutospacing="1" w:after="100" w:afterAutospacing="1"/>
    </w:pPr>
    <w:rPr>
      <w:sz w:val="24"/>
      <w:szCs w:val="24"/>
      <w:lang w:val="sv-SE" w:eastAsia="sv-SE"/>
    </w:rPr>
  </w:style>
  <w:style w:type="paragraph" w:customStyle="1" w:styleId="onecomwebmail-tah">
    <w:name w:val="onecomwebmail-tah"/>
    <w:basedOn w:val="Normal"/>
    <w:rsid w:val="00177501"/>
    <w:pPr>
      <w:spacing w:before="100" w:beforeAutospacing="1" w:after="100" w:afterAutospacing="1"/>
    </w:pPr>
    <w:rPr>
      <w:sz w:val="24"/>
      <w:szCs w:val="24"/>
      <w:lang w:val="sv-SE" w:eastAsia="sv-SE"/>
    </w:rPr>
  </w:style>
  <w:style w:type="paragraph" w:customStyle="1" w:styleId="onecomwebmail-tac">
    <w:name w:val="onecomwebmail-tac"/>
    <w:basedOn w:val="Normal"/>
    <w:rsid w:val="00177501"/>
    <w:pPr>
      <w:spacing w:before="100" w:beforeAutospacing="1" w:after="100" w:afterAutospacing="1"/>
    </w:pPr>
    <w:rPr>
      <w:sz w:val="24"/>
      <w:szCs w:val="24"/>
      <w:lang w:val="sv-SE" w:eastAsia="sv-SE"/>
    </w:rPr>
  </w:style>
  <w:style w:type="character" w:customStyle="1" w:styleId="onecomwebmail-font">
    <w:name w:val="onecomwebmail-font"/>
    <w:rsid w:val="00177501"/>
  </w:style>
  <w:style w:type="character" w:customStyle="1" w:styleId="onecomwebmail-size">
    <w:name w:val="onecomwebmail-size"/>
    <w:rsid w:val="00177501"/>
  </w:style>
  <w:style w:type="character" w:customStyle="1" w:styleId="B4Char">
    <w:name w:val="B4 Char"/>
    <w:link w:val="B4"/>
    <w:rsid w:val="00177501"/>
    <w:rPr>
      <w:rFonts w:ascii="Times New Roman" w:hAnsi="Times New Roman"/>
      <w:lang w:val="en-GB" w:eastAsia="en-US"/>
    </w:rPr>
  </w:style>
  <w:style w:type="table" w:customStyle="1" w:styleId="TableGrid1">
    <w:name w:val="Table Grid1"/>
    <w:basedOn w:val="TableNormal"/>
    <w:next w:val="TableGrid"/>
    <w:uiPriority w:val="59"/>
    <w:rsid w:val="001775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77501"/>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77501"/>
    <w:rPr>
      <w:rFonts w:ascii="Times New Roman" w:eastAsia="SimSun" w:hAnsi="Times New Roman"/>
      <w:sz w:val="22"/>
    </w:rPr>
  </w:style>
  <w:style w:type="paragraph" w:customStyle="1" w:styleId="Style1">
    <w:name w:val="Style1"/>
    <w:basedOn w:val="Normal"/>
    <w:link w:val="Style1Char"/>
    <w:qFormat/>
    <w:rsid w:val="0017750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77501"/>
    <w:rPr>
      <w:rFonts w:ascii="Times New Roman" w:eastAsia="SimSun" w:hAnsi="Times New Roman"/>
    </w:rPr>
  </w:style>
  <w:style w:type="character" w:customStyle="1" w:styleId="fontstyle01">
    <w:name w:val="fontstyle01"/>
    <w:rsid w:val="00177501"/>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77501"/>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177501"/>
  </w:style>
  <w:style w:type="numbering" w:customStyle="1" w:styleId="110">
    <w:name w:val="无列表11"/>
    <w:next w:val="NoList"/>
    <w:uiPriority w:val="99"/>
    <w:semiHidden/>
    <w:unhideWhenUsed/>
    <w:rsid w:val="00177501"/>
  </w:style>
  <w:style w:type="paragraph" w:customStyle="1" w:styleId="LGTdoc">
    <w:name w:val="LGTdoc_본문"/>
    <w:basedOn w:val="Normal"/>
    <w:link w:val="LGTdocChar"/>
    <w:qFormat/>
    <w:rsid w:val="0017750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77501"/>
    <w:rPr>
      <w:rFonts w:ascii="Times New Roman" w:eastAsia="Batang" w:hAnsi="Times New Roman"/>
      <w:kern w:val="2"/>
      <w:sz w:val="22"/>
      <w:szCs w:val="24"/>
      <w:lang w:eastAsia="x-none"/>
    </w:rPr>
  </w:style>
  <w:style w:type="paragraph" w:customStyle="1" w:styleId="0Maintext">
    <w:name w:val="0 Main text"/>
    <w:basedOn w:val="maintext"/>
    <w:link w:val="0MaintextChar"/>
    <w:rsid w:val="00177501"/>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link w:val="0Maintext"/>
    <w:rsid w:val="00177501"/>
    <w:rPr>
      <w:rFonts w:ascii="Times New Roman" w:eastAsia="Malgun Gothic" w:hAnsi="Times New Roman" w:cs="Batang"/>
      <w:lang w:val="en-GB" w:eastAsia="en-US"/>
    </w:rPr>
  </w:style>
  <w:style w:type="paragraph" w:customStyle="1" w:styleId="LGTdoc1">
    <w:name w:val="LGTdoc_제목1"/>
    <w:basedOn w:val="Normal"/>
    <w:rsid w:val="00177501"/>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51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F5E81-DD40-4F28-A27C-505C63E01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cp:lastModifiedBy>
  <cp:revision>4</cp:revision>
  <cp:lastPrinted>2019-07-22T18:03:00Z</cp:lastPrinted>
  <dcterms:created xsi:type="dcterms:W3CDTF">2020-04-09T22:28:00Z</dcterms:created>
  <dcterms:modified xsi:type="dcterms:W3CDTF">2020-05-22T04:38:00Z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